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630A86F" w:rsidP="4630A86F" w:rsidRDefault="4630A86F" w14:paraId="5367D289" w14:textId="58984C8D">
      <w:pPr>
        <w:pStyle w:val="Normal"/>
        <w:shd w:val="clear" w:color="auto" w:fill="FFFFFF" w:themeFill="background1"/>
        <w:spacing w:before="0" w:beforeAutospacing="off" w:after="450" w:afterAutospacing="off"/>
        <w:rPr>
          <w:rFonts w:ascii="Aptos Display" w:hAnsi="Aptos Display" w:eastAsia="Aptos Display" w:cs="Aptos Display" w:asciiTheme="majorAscii" w:hAnsiTheme="majorAscii" w:eastAsiaTheme="majorAscii" w:cstheme="majorAscii"/>
          <w:b w:val="1"/>
          <w:bCs w:val="1"/>
          <w:noProof w:val="0"/>
          <w:sz w:val="20"/>
          <w:szCs w:val="20"/>
          <w:lang w:val="de-DE"/>
        </w:rPr>
      </w:pPr>
    </w:p>
    <w:p w:rsidR="7648B900" w:rsidP="4630A86F" w:rsidRDefault="7648B900" w14:paraId="09B71CA8" w14:textId="33EE3D64">
      <w:pPr>
        <w:pStyle w:val="Normal"/>
        <w:shd w:val="clear" w:color="auto" w:fill="FFFFFF" w:themeFill="background1"/>
        <w:spacing w:before="0" w:beforeAutospacing="off" w:after="450" w:afterAutospacing="off"/>
        <w:rPr>
          <w:rFonts w:ascii="Aptos Display" w:hAnsi="Aptos Display" w:eastAsia="Aptos Display" w:cs="Aptos Display" w:asciiTheme="majorAscii" w:hAnsiTheme="majorAscii" w:eastAsiaTheme="majorAscii" w:cstheme="majorAscii"/>
          <w:b w:val="1"/>
          <w:bCs w:val="1"/>
          <w:noProof w:val="0"/>
          <w:sz w:val="18"/>
          <w:szCs w:val="18"/>
          <w:lang w:val="de-DE"/>
        </w:rPr>
      </w:pPr>
      <w:r w:rsidRPr="6CE74071" w:rsidR="7648B900">
        <w:rPr>
          <w:rFonts w:ascii="Aptos Display" w:hAnsi="Aptos Display" w:eastAsia="Aptos Display" w:cs="Aptos Display" w:asciiTheme="majorAscii" w:hAnsiTheme="majorAscii" w:eastAsiaTheme="majorAscii" w:cstheme="majorAscii"/>
          <w:b w:val="1"/>
          <w:bCs w:val="1"/>
          <w:noProof w:val="0"/>
          <w:sz w:val="20"/>
          <w:szCs w:val="20"/>
          <w:lang w:val="de-DE"/>
        </w:rPr>
        <w:t>Pressemitteilung</w:t>
      </w:r>
      <w:r>
        <w:tab/>
      </w:r>
      <w:r>
        <w:tab/>
      </w:r>
      <w:r>
        <w:tab/>
      </w:r>
      <w:r>
        <w:tab/>
      </w:r>
      <w:r>
        <w:tab/>
      </w:r>
      <w:r>
        <w:tab/>
      </w:r>
      <w:r>
        <w:tab/>
      </w:r>
      <w:r>
        <w:tab/>
      </w:r>
      <w:r>
        <w:tab/>
      </w:r>
      <w:r w:rsidRPr="6CE74071" w:rsidR="4B2BF98E">
        <w:rPr>
          <w:rFonts w:ascii="Aptos Display" w:hAnsi="Aptos Display" w:eastAsia="Aptos Display" w:cs="Aptos Display" w:asciiTheme="majorAscii" w:hAnsiTheme="majorAscii" w:eastAsiaTheme="majorAscii" w:cstheme="majorAscii"/>
          <w:b w:val="1"/>
          <w:bCs w:val="1"/>
          <w:noProof w:val="0"/>
          <w:sz w:val="20"/>
          <w:szCs w:val="20"/>
          <w:lang w:val="de-DE"/>
        </w:rPr>
        <w:t>März</w:t>
      </w:r>
      <w:r w:rsidRPr="6CE74071" w:rsidR="7648B900">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 2025</w:t>
      </w:r>
    </w:p>
    <w:p w:rsidR="7CD56026" w:rsidP="7289CADF" w:rsidRDefault="7CD56026" w14:paraId="2386693D" w14:textId="07D7D786">
      <w:pPr>
        <w:pStyle w:val="Normal"/>
        <w:shd w:val="clear" w:color="auto" w:fill="FFFFFF" w:themeFill="background1"/>
        <w:spacing w:before="0" w:beforeAutospacing="off" w:after="450" w:afterAutospacing="off"/>
        <w:rPr>
          <w:rFonts w:ascii="Aptos Display" w:hAnsi="Aptos Display" w:eastAsia="Aptos Display" w:cs="Aptos Display" w:asciiTheme="majorAscii" w:hAnsiTheme="majorAscii" w:eastAsiaTheme="majorAscii" w:cstheme="majorAscii"/>
          <w:b w:val="1"/>
          <w:bCs w:val="1"/>
          <w:noProof w:val="0"/>
          <w:sz w:val="20"/>
          <w:szCs w:val="20"/>
          <w:lang w:val="de-DE"/>
        </w:rPr>
      </w:pPr>
      <w:r w:rsidRPr="6CE74071" w:rsidR="7CD56026">
        <w:rPr>
          <w:rFonts w:ascii="Aptos Display" w:hAnsi="Aptos Display" w:eastAsia="Aptos Display" w:cs="Aptos Display" w:asciiTheme="majorAscii" w:hAnsiTheme="majorAscii" w:eastAsiaTheme="majorAscii" w:cstheme="majorAscii"/>
          <w:b w:val="1"/>
          <w:bCs w:val="1"/>
          <w:noProof w:val="0"/>
          <w:sz w:val="36"/>
          <w:szCs w:val="36"/>
          <w:lang w:val="de-DE"/>
        </w:rPr>
        <w:t>S</w:t>
      </w:r>
      <w:r w:rsidRPr="6CE74071" w:rsidR="389749FB">
        <w:rPr>
          <w:rFonts w:ascii="Aptos Display" w:hAnsi="Aptos Display" w:eastAsia="Aptos Display" w:cs="Aptos Display" w:asciiTheme="majorAscii" w:hAnsiTheme="majorAscii" w:eastAsiaTheme="majorAscii" w:cstheme="majorAscii"/>
          <w:b w:val="1"/>
          <w:bCs w:val="1"/>
          <w:noProof w:val="0"/>
          <w:sz w:val="36"/>
          <w:szCs w:val="36"/>
          <w:lang w:val="de-DE"/>
        </w:rPr>
        <w:t xml:space="preserve">ENNEBOGEN </w:t>
      </w:r>
      <w:r w:rsidRPr="6CE74071" w:rsidR="7CD56026">
        <w:rPr>
          <w:rFonts w:ascii="Aptos Display" w:hAnsi="Aptos Display" w:eastAsia="Aptos Display" w:cs="Aptos Display" w:asciiTheme="majorAscii" w:hAnsiTheme="majorAscii" w:eastAsiaTheme="majorAscii" w:cstheme="majorAscii"/>
          <w:b w:val="1"/>
          <w:bCs w:val="1"/>
          <w:noProof w:val="0"/>
          <w:sz w:val="36"/>
          <w:szCs w:val="36"/>
          <w:lang w:val="de-DE"/>
        </w:rPr>
        <w:t>wird Premium</w:t>
      </w:r>
      <w:r w:rsidRPr="6CE74071" w:rsidR="33C07903">
        <w:rPr>
          <w:rFonts w:ascii="Aptos Display" w:hAnsi="Aptos Display" w:eastAsia="Aptos Display" w:cs="Aptos Display" w:asciiTheme="majorAscii" w:hAnsiTheme="majorAscii" w:eastAsiaTheme="majorAscii" w:cstheme="majorAscii"/>
          <w:b w:val="1"/>
          <w:bCs w:val="1"/>
          <w:noProof w:val="0"/>
          <w:sz w:val="36"/>
          <w:szCs w:val="36"/>
          <w:lang w:val="de-DE"/>
        </w:rPr>
        <w:t xml:space="preserve"> Partner</w:t>
      </w:r>
      <w:r w:rsidRPr="6CE74071" w:rsidR="7CD56026">
        <w:rPr>
          <w:rFonts w:ascii="Aptos Display" w:hAnsi="Aptos Display" w:eastAsia="Aptos Display" w:cs="Aptos Display" w:asciiTheme="majorAscii" w:hAnsiTheme="majorAscii" w:eastAsiaTheme="majorAscii" w:cstheme="majorAscii"/>
          <w:b w:val="1"/>
          <w:bCs w:val="1"/>
          <w:noProof w:val="0"/>
          <w:sz w:val="36"/>
          <w:szCs w:val="36"/>
          <w:lang w:val="de-DE"/>
        </w:rPr>
        <w:t xml:space="preserve"> für Fernlehr-Techniker der Eckert Schulen</w:t>
      </w:r>
      <w:r>
        <w:br/>
      </w:r>
      <w:r w:rsidRPr="6CE74071" w:rsidR="7CD56026">
        <w:rPr>
          <w:rFonts w:ascii="Aptos Display" w:hAnsi="Aptos Display" w:eastAsia="Aptos Display" w:cs="Aptos Display" w:asciiTheme="majorAscii" w:hAnsiTheme="majorAscii" w:eastAsiaTheme="majorAscii" w:cstheme="majorAscii"/>
          <w:b w:val="1"/>
          <w:bCs w:val="1"/>
          <w:noProof w:val="0"/>
          <w:sz w:val="20"/>
          <w:szCs w:val="20"/>
          <w:lang w:val="de-DE"/>
        </w:rPr>
        <w:t>Eine starke Verbindung für die Zukunft der Weiterbild</w:t>
      </w:r>
      <w:r w:rsidRPr="6CE74071" w:rsidR="7CD56026">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ung zum </w:t>
      </w:r>
      <w:r w:rsidRPr="6CE74071" w:rsidR="7CD56026">
        <w:rPr>
          <w:rFonts w:ascii="Aptos Display" w:hAnsi="Aptos Display" w:eastAsia="Aptos Display" w:cs="Aptos Display" w:asciiTheme="majorAscii" w:hAnsiTheme="majorAscii" w:eastAsiaTheme="majorAscii" w:cstheme="majorAscii"/>
          <w:b w:val="1"/>
          <w:bCs w:val="1"/>
          <w:noProof w:val="0"/>
          <w:sz w:val="20"/>
          <w:szCs w:val="20"/>
          <w:lang w:val="de-DE"/>
        </w:rPr>
        <w:t>S</w:t>
      </w:r>
      <w:r w:rsidRPr="6CE74071" w:rsidR="7CD56026">
        <w:rPr>
          <w:rFonts w:ascii="Aptos Display" w:hAnsi="Aptos Display" w:eastAsia="Aptos Display" w:cs="Aptos Display" w:asciiTheme="majorAscii" w:hAnsiTheme="majorAscii" w:eastAsiaTheme="majorAscii" w:cstheme="majorAscii"/>
          <w:b w:val="1"/>
          <w:bCs w:val="1"/>
          <w:noProof w:val="0"/>
          <w:sz w:val="20"/>
          <w:szCs w:val="20"/>
          <w:lang w:val="de-DE"/>
        </w:rPr>
        <w:t>taatlich</w:t>
      </w:r>
      <w:r w:rsidRPr="6CE74071" w:rsidR="7CD56026">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 geprüften Techniker in Fernlehre: </w:t>
      </w:r>
      <w:r w:rsidRPr="6CE74071" w:rsidR="7CD56026">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Praxiswissen, </w:t>
      </w:r>
      <w:r w:rsidRPr="6CE74071" w:rsidR="7A53D0EE">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finanzielle Prämien </w:t>
      </w:r>
      <w:r w:rsidRPr="6CE74071" w:rsidR="7CD56026">
        <w:rPr>
          <w:rFonts w:ascii="Aptos Display" w:hAnsi="Aptos Display" w:eastAsia="Aptos Display" w:cs="Aptos Display" w:asciiTheme="majorAscii" w:hAnsiTheme="majorAscii" w:eastAsiaTheme="majorAscii" w:cstheme="majorAscii"/>
          <w:b w:val="1"/>
          <w:bCs w:val="1"/>
          <w:noProof w:val="0"/>
          <w:sz w:val="20"/>
          <w:szCs w:val="20"/>
          <w:lang w:val="de-DE"/>
        </w:rPr>
        <w:t>und berufliche Netzwerke – e</w:t>
      </w:r>
      <w:r w:rsidRPr="6CE74071" w:rsidR="14623A38">
        <w:rPr>
          <w:rFonts w:ascii="Aptos Display" w:hAnsi="Aptos Display" w:eastAsia="Aptos Display" w:cs="Aptos Display" w:asciiTheme="majorAscii" w:hAnsiTheme="majorAscii" w:eastAsiaTheme="majorAscii" w:cstheme="majorAscii"/>
          <w:b w:val="1"/>
          <w:bCs w:val="1"/>
          <w:noProof w:val="0"/>
          <w:sz w:val="20"/>
          <w:szCs w:val="20"/>
          <w:lang w:val="de-DE"/>
        </w:rPr>
        <w:t>ine</w:t>
      </w:r>
      <w:r w:rsidRPr="6CE74071" w:rsidR="7CD56026">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 Partnerschaft</w:t>
      </w:r>
      <w:r w:rsidRPr="6CE74071" w:rsidR="6BA4D23B">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 von der in erster Linie die Studierenden profitieren. </w:t>
      </w:r>
      <w:r w:rsidRPr="6CE74071" w:rsidR="64DA731E">
        <w:rPr>
          <w:rFonts w:ascii="Aptos Display" w:hAnsi="Aptos Display" w:eastAsia="Aptos Display" w:cs="Aptos Display" w:asciiTheme="majorAscii" w:hAnsiTheme="majorAscii" w:eastAsiaTheme="majorAscii" w:cstheme="majorAscii"/>
          <w:b w:val="1"/>
          <w:bCs w:val="1"/>
          <w:noProof w:val="0"/>
          <w:sz w:val="20"/>
          <w:szCs w:val="20"/>
          <w:lang w:val="de-DE"/>
        </w:rPr>
        <w:t>Ab sofort ist S</w:t>
      </w:r>
      <w:r w:rsidRPr="6CE74071" w:rsidR="1D5885FE">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ENNEBOGEN </w:t>
      </w:r>
      <w:r w:rsidRPr="6CE74071" w:rsidR="64DA731E">
        <w:rPr>
          <w:rFonts w:ascii="Aptos Display" w:hAnsi="Aptos Display" w:eastAsia="Aptos Display" w:cs="Aptos Display" w:asciiTheme="majorAscii" w:hAnsiTheme="majorAscii" w:eastAsiaTheme="majorAscii" w:cstheme="majorAscii"/>
          <w:b w:val="1"/>
          <w:bCs w:val="1"/>
          <w:noProof w:val="0"/>
          <w:sz w:val="20"/>
          <w:szCs w:val="20"/>
          <w:lang w:val="de-DE"/>
        </w:rPr>
        <w:t xml:space="preserve">Premium Partner der Eckert Schulen. </w:t>
      </w:r>
    </w:p>
    <w:p w:rsidR="35003F10" w:rsidP="7289CADF" w:rsidRDefault="35003F10" w14:paraId="3AFB58F1" w14:textId="4C3BD0EE">
      <w:pPr>
        <w:pStyle w:val="Normal"/>
        <w:shd w:val="clear" w:color="auto" w:fill="FFFFFF" w:themeFill="background1"/>
        <w:spacing w:before="0" w:beforeAutospacing="off" w:after="450" w:afterAutospacing="off"/>
      </w:pPr>
      <w:r w:rsidR="2E0807A9">
        <w:drawing>
          <wp:inline wp14:editId="15B266C4" wp14:anchorId="4AD56805">
            <wp:extent cx="5724524" cy="1428750"/>
            <wp:effectExtent l="0" t="0" r="0" b="0"/>
            <wp:docPr id="1673311611" name="" title=""/>
            <wp:cNvGraphicFramePr>
              <a:graphicFrameLocks noChangeAspect="1"/>
            </wp:cNvGraphicFramePr>
            <a:graphic>
              <a:graphicData uri="http://schemas.openxmlformats.org/drawingml/2006/picture">
                <pic:pic>
                  <pic:nvPicPr>
                    <pic:cNvPr id="0" name=""/>
                    <pic:cNvPicPr/>
                  </pic:nvPicPr>
                  <pic:blipFill>
                    <a:blip r:embed="R98a013065b7745e8">
                      <a:extLst>
                        <a:ext xmlns:a="http://schemas.openxmlformats.org/drawingml/2006/main" uri="{28A0092B-C50C-407E-A947-70E740481C1C}">
                          <a14:useLocalDpi val="0"/>
                        </a:ext>
                      </a:extLst>
                    </a:blip>
                    <a:stretch>
                      <a:fillRect/>
                    </a:stretch>
                  </pic:blipFill>
                  <pic:spPr>
                    <a:xfrm>
                      <a:off x="0" y="0"/>
                      <a:ext cx="5724524" cy="1428750"/>
                    </a:xfrm>
                    <a:prstGeom prst="rect">
                      <a:avLst/>
                    </a:prstGeom>
                  </pic:spPr>
                </pic:pic>
              </a:graphicData>
            </a:graphic>
          </wp:inline>
        </w:drawing>
      </w:r>
    </w:p>
    <w:p w:rsidR="7CD56026" w:rsidP="7289CADF" w:rsidRDefault="7CD56026" w14:paraId="12ADF3B3" w14:textId="6B58FE47">
      <w:pPr>
        <w:pStyle w:val="Normal"/>
        <w:suppressLineNumbers w:val="0"/>
        <w:bidi w:val="0"/>
        <w:spacing w:before="240" w:beforeAutospacing="off" w:after="240" w:afterAutospacing="off" w:line="279" w:lineRule="auto"/>
        <w:ind w:left="0" w:right="0"/>
        <w:jc w:val="left"/>
        <w:rPr>
          <w:rFonts w:ascii="Aptos Display" w:hAnsi="Aptos Display" w:eastAsia="Aptos Display" w:cs="Aptos Display" w:asciiTheme="majorAscii" w:hAnsiTheme="majorAscii" w:eastAsiaTheme="majorAscii" w:cstheme="majorAscii"/>
          <w:b w:val="1"/>
          <w:bCs w:val="1"/>
          <w:noProof w:val="0"/>
          <w:sz w:val="25"/>
          <w:szCs w:val="25"/>
          <w:lang w:val="de-DE"/>
        </w:rPr>
      </w:pPr>
      <w:r w:rsidRPr="4630A86F" w:rsidR="7CD56026">
        <w:rPr>
          <w:rFonts w:ascii="Aptos Display" w:hAnsi="Aptos Display" w:eastAsia="Aptos Display" w:cs="Aptos Display" w:asciiTheme="majorAscii" w:hAnsiTheme="majorAscii" w:eastAsiaTheme="majorAscii" w:cstheme="majorAscii"/>
          <w:noProof w:val="0"/>
          <w:sz w:val="25"/>
          <w:szCs w:val="25"/>
          <w:lang w:val="de-DE"/>
        </w:rPr>
        <w:t>Regensburg, Januar 2025 –</w:t>
      </w:r>
      <w:r w:rsidRPr="4630A86F" w:rsidR="3848007D">
        <w:rPr>
          <w:rFonts w:ascii="Aptos Display" w:hAnsi="Aptos Display" w:eastAsia="Aptos Display" w:cs="Aptos Display" w:asciiTheme="majorAscii" w:hAnsiTheme="majorAscii" w:eastAsiaTheme="majorAscii" w:cstheme="majorAscii"/>
          <w:noProof w:val="0"/>
          <w:sz w:val="25"/>
          <w:szCs w:val="25"/>
          <w:lang w:val="de-DE"/>
        </w:rPr>
        <w:t xml:space="preserve"> </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Die Eckert Schulen und das Unternehmen S</w:t>
      </w:r>
      <w:r w:rsidRPr="4630A86F" w:rsidR="01C9217B">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ENNEBOGEN </w:t>
      </w:r>
      <w:r w:rsidRPr="4630A86F" w:rsidR="79E58581">
        <w:rPr>
          <w:rFonts w:ascii="Aptos Display" w:hAnsi="Aptos Display" w:eastAsia="Aptos Display" w:cs="Aptos Display" w:asciiTheme="majorAscii" w:hAnsiTheme="majorAscii" w:eastAsiaTheme="majorAscii" w:cstheme="majorAscii"/>
          <w:b w:val="1"/>
          <w:bCs w:val="1"/>
          <w:noProof w:val="0"/>
          <w:sz w:val="25"/>
          <w:szCs w:val="25"/>
          <w:lang w:val="de-DE"/>
        </w:rPr>
        <w:t>schlag</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en gemeinsam</w:t>
      </w:r>
      <w:r w:rsidRPr="4630A86F" w:rsidR="1B6C0E9B">
        <w:rPr>
          <w:rFonts w:ascii="Aptos Display" w:hAnsi="Aptos Display" w:eastAsia="Aptos Display" w:cs="Aptos Display" w:asciiTheme="majorAscii" w:hAnsiTheme="majorAscii" w:eastAsiaTheme="majorAscii" w:cstheme="majorAscii"/>
          <w:b w:val="1"/>
          <w:bCs w:val="1"/>
          <w:noProof w:val="0"/>
          <w:sz w:val="25"/>
          <w:szCs w:val="25"/>
          <w:lang w:val="de-DE"/>
        </w:rPr>
        <w:t>e</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 Wege</w:t>
      </w:r>
      <w:r w:rsidRPr="4630A86F" w:rsidR="267BF691">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 ein</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 um die Weiterbildung </w:t>
      </w:r>
      <w:r w:rsidRPr="4630A86F" w:rsidR="66DB999E">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für alle angehenden </w:t>
      </w:r>
      <w:r w:rsidRPr="4630A86F" w:rsidR="66DB999E">
        <w:rPr>
          <w:rFonts w:ascii="Aptos Display" w:hAnsi="Aptos Display" w:eastAsia="Aptos Display" w:cs="Aptos Display" w:asciiTheme="majorAscii" w:hAnsiTheme="majorAscii" w:eastAsiaTheme="majorAscii" w:cstheme="majorAscii"/>
          <w:b w:val="1"/>
          <w:bCs w:val="1"/>
          <w:noProof w:val="0"/>
          <w:sz w:val="25"/>
          <w:szCs w:val="25"/>
          <w:lang w:val="de-DE"/>
        </w:rPr>
        <w:t>Staatlich</w:t>
      </w:r>
      <w:r w:rsidRPr="4630A86F" w:rsidR="66DB999E">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 geprüften Techniker</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 </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noch praxisnäher zu gestalten. Als </w:t>
      </w:r>
      <w:r w:rsidRPr="4630A86F" w:rsidR="74302E06">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fachübergreifender </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Premium Partner für alle </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St</w:t>
      </w:r>
      <w:r w:rsidRPr="4630A86F" w:rsidR="23574B04">
        <w:rPr>
          <w:rFonts w:ascii="Aptos Display" w:hAnsi="Aptos Display" w:eastAsia="Aptos Display" w:cs="Aptos Display" w:asciiTheme="majorAscii" w:hAnsiTheme="majorAscii" w:eastAsiaTheme="majorAscii" w:cstheme="majorAscii"/>
          <w:b w:val="1"/>
          <w:bCs w:val="1"/>
          <w:noProof w:val="0"/>
          <w:sz w:val="25"/>
          <w:szCs w:val="25"/>
          <w:lang w:val="de-DE"/>
        </w:rPr>
        <w:t>udierenden</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 in Fernlehre bringt S</w:t>
      </w:r>
      <w:r w:rsidRPr="4630A86F" w:rsidR="3C918287">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ENNEBOGEN </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seine Expertise</w:t>
      </w:r>
      <w:r w:rsidRPr="4630A86F" w:rsidR="1DB44B51">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 und </w:t>
      </w:r>
      <w:r w:rsidRPr="4630A86F" w:rsidR="7CD56026">
        <w:rPr>
          <w:rFonts w:ascii="Aptos Display" w:hAnsi="Aptos Display" w:eastAsia="Aptos Display" w:cs="Aptos Display" w:asciiTheme="majorAscii" w:hAnsiTheme="majorAscii" w:eastAsiaTheme="majorAscii" w:cstheme="majorAscii"/>
          <w:b w:val="1"/>
          <w:bCs w:val="1"/>
          <w:noProof w:val="0"/>
          <w:sz w:val="25"/>
          <w:szCs w:val="25"/>
          <w:lang w:val="de-DE"/>
        </w:rPr>
        <w:t>Innovationskraft</w:t>
      </w:r>
      <w:r w:rsidRPr="4630A86F" w:rsidR="55AA332B">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 </w:t>
      </w:r>
      <w:r w:rsidRPr="4630A86F" w:rsidR="39BA30D9">
        <w:rPr>
          <w:rFonts w:ascii="Aptos Display" w:hAnsi="Aptos Display" w:eastAsia="Aptos Display" w:cs="Aptos Display" w:asciiTheme="majorAscii" w:hAnsiTheme="majorAscii" w:eastAsiaTheme="majorAscii" w:cstheme="majorAscii"/>
          <w:b w:val="1"/>
          <w:bCs w:val="1"/>
          <w:noProof w:val="0"/>
          <w:sz w:val="25"/>
          <w:szCs w:val="25"/>
          <w:lang w:val="de-DE"/>
        </w:rPr>
        <w:t>ein.</w:t>
      </w:r>
    </w:p>
    <w:p w:rsidR="7CD56026" w:rsidP="4630A86F" w:rsidRDefault="7CD56026" w14:paraId="503408E3" w14:textId="3B355B30">
      <w:pPr>
        <w:pStyle w:val="Normal"/>
        <w:suppressLineNumbers w:val="0"/>
        <w:spacing w:before="240" w:beforeAutospacing="off" w:after="240" w:afterAutospacing="off" w:line="279" w:lineRule="auto"/>
        <w:ind w:left="0" w:right="0"/>
        <w:jc w:val="left"/>
        <w:rPr>
          <w:rFonts w:ascii="Aptos Display" w:hAnsi="Aptos Display" w:eastAsia="Aptos Display" w:cs="Aptos Display" w:asciiTheme="majorAscii" w:hAnsiTheme="majorAscii" w:eastAsiaTheme="majorAscii" w:cstheme="majorAscii"/>
          <w:noProof w:val="0"/>
          <w:sz w:val="25"/>
          <w:szCs w:val="25"/>
          <w:lang w:val="de-DE"/>
        </w:rPr>
      </w:pPr>
      <w:r w:rsidRPr="6CE74071" w:rsidR="7CD56026">
        <w:rPr>
          <w:rFonts w:ascii="Aptos Display" w:hAnsi="Aptos Display" w:eastAsia="Aptos Display" w:cs="Aptos Display" w:asciiTheme="majorAscii" w:hAnsiTheme="majorAscii" w:eastAsiaTheme="majorAscii" w:cstheme="majorAscii"/>
          <w:b w:val="1"/>
          <w:bCs w:val="1"/>
          <w:noProof w:val="0"/>
          <w:sz w:val="25"/>
          <w:szCs w:val="25"/>
          <w:lang w:val="de-DE"/>
        </w:rPr>
        <w:t xml:space="preserve">Premium Partner Programm: </w:t>
      </w:r>
      <w:r w:rsidRPr="6CE74071" w:rsidR="11EB7E2E">
        <w:rPr>
          <w:rFonts w:ascii="Aptos Display" w:hAnsi="Aptos Display" w:eastAsia="Aptos Display" w:cs="Aptos Display" w:asciiTheme="majorAscii" w:hAnsiTheme="majorAscii" w:eastAsiaTheme="majorAscii" w:cstheme="majorAscii"/>
          <w:b w:val="1"/>
          <w:bCs w:val="1"/>
          <w:noProof w:val="0"/>
          <w:sz w:val="25"/>
          <w:szCs w:val="25"/>
          <w:lang w:val="de-DE"/>
        </w:rPr>
        <w:t>Win-Win</w:t>
      </w:r>
      <w:r>
        <w:br/>
      </w:r>
      <w:r w:rsidRPr="6CE74071" w:rsidR="7CD56026">
        <w:rPr>
          <w:rFonts w:ascii="Aptos Display" w:hAnsi="Aptos Display" w:eastAsia="Aptos Display" w:cs="Aptos Display" w:asciiTheme="majorAscii" w:hAnsiTheme="majorAscii" w:eastAsiaTheme="majorAscii" w:cstheme="majorAscii"/>
          <w:noProof w:val="0"/>
          <w:sz w:val="25"/>
          <w:szCs w:val="25"/>
          <w:lang w:val="de-DE"/>
        </w:rPr>
        <w:t xml:space="preserve">Das Premium Partner Programm der Eckert Schulen steht für praxisnahe Weiterbildung am Puls der Zeit. Studierende profitieren von Fachwissen direkt aus der Industrie, neuester Technologie und einem Zugang zu einem exklusiven beruflichen Netzwerk. Als Premium Partner </w:t>
      </w:r>
      <w:r w:rsidRPr="6CE74071" w:rsidR="5B564C3F">
        <w:rPr>
          <w:rFonts w:ascii="Aptos Display" w:hAnsi="Aptos Display" w:eastAsia="Aptos Display" w:cs="Aptos Display" w:asciiTheme="majorAscii" w:hAnsiTheme="majorAscii" w:eastAsiaTheme="majorAscii" w:cstheme="majorAscii"/>
          <w:noProof w:val="0"/>
          <w:sz w:val="25"/>
          <w:szCs w:val="25"/>
          <w:lang w:val="de-DE"/>
        </w:rPr>
        <w:t xml:space="preserve">unterstützt SENNEBOGEN zum einen angehende Techniker während der Weiterbildung und </w:t>
      </w:r>
      <w:r w:rsidRPr="6CE74071" w:rsidR="7CD56026">
        <w:rPr>
          <w:rFonts w:ascii="Aptos Display" w:hAnsi="Aptos Display" w:eastAsia="Aptos Display" w:cs="Aptos Display" w:asciiTheme="majorAscii" w:hAnsiTheme="majorAscii" w:eastAsiaTheme="majorAscii" w:cstheme="majorAscii"/>
          <w:noProof w:val="0"/>
          <w:sz w:val="25"/>
          <w:szCs w:val="25"/>
          <w:lang w:val="de-DE"/>
        </w:rPr>
        <w:t>honoriert</w:t>
      </w:r>
      <w:r w:rsidRPr="6CE74071" w:rsidR="609F28D6">
        <w:rPr>
          <w:rFonts w:ascii="Aptos Display" w:hAnsi="Aptos Display" w:eastAsia="Aptos Display" w:cs="Aptos Display" w:asciiTheme="majorAscii" w:hAnsiTheme="majorAscii" w:eastAsiaTheme="majorAscii" w:cstheme="majorAscii"/>
          <w:noProof w:val="0"/>
          <w:sz w:val="25"/>
          <w:szCs w:val="25"/>
          <w:lang w:val="de-DE"/>
        </w:rPr>
        <w:t xml:space="preserve"> am Ende</w:t>
      </w:r>
      <w:r w:rsidRPr="6CE74071" w:rsidR="3F7A4594">
        <w:rPr>
          <w:rFonts w:ascii="Aptos Display" w:hAnsi="Aptos Display" w:eastAsia="Aptos Display" w:cs="Aptos Display" w:asciiTheme="majorAscii" w:hAnsiTheme="majorAscii" w:eastAsiaTheme="majorAscii" w:cstheme="majorAscii"/>
          <w:noProof w:val="0"/>
          <w:sz w:val="25"/>
          <w:szCs w:val="25"/>
          <w:lang w:val="de-DE"/>
        </w:rPr>
        <w:t xml:space="preserve"> der Weiterbildung</w:t>
      </w:r>
      <w:r w:rsidRPr="6CE74071" w:rsidR="609F28D6">
        <w:rPr>
          <w:rFonts w:ascii="Aptos Display" w:hAnsi="Aptos Display" w:eastAsia="Aptos Display" w:cs="Aptos Display" w:asciiTheme="majorAscii" w:hAnsiTheme="majorAscii" w:eastAsiaTheme="majorAscii" w:cstheme="majorAscii"/>
          <w:noProof w:val="0"/>
          <w:sz w:val="25"/>
          <w:szCs w:val="25"/>
          <w:lang w:val="de-DE"/>
        </w:rPr>
        <w:t xml:space="preserve"> </w:t>
      </w:r>
      <w:r w:rsidRPr="6CE74071" w:rsidR="7CD56026">
        <w:rPr>
          <w:rFonts w:ascii="Aptos Display" w:hAnsi="Aptos Display" w:eastAsia="Aptos Display" w:cs="Aptos Display" w:asciiTheme="majorAscii" w:hAnsiTheme="majorAscii" w:eastAsiaTheme="majorAscii" w:cstheme="majorAscii"/>
          <w:noProof w:val="0"/>
          <w:sz w:val="25"/>
          <w:szCs w:val="25"/>
          <w:lang w:val="de-DE"/>
        </w:rPr>
        <w:t>Spitzenleistungen: Die besten Absolventen und Absolventinnen des Fernlehrgangs w</w:t>
      </w:r>
      <w:r w:rsidRPr="6CE74071" w:rsidR="7B038271">
        <w:rPr>
          <w:rFonts w:ascii="Aptos Display" w:hAnsi="Aptos Display" w:eastAsia="Aptos Display" w:cs="Aptos Display" w:asciiTheme="majorAscii" w:hAnsiTheme="majorAscii" w:eastAsiaTheme="majorAscii" w:cstheme="majorAscii"/>
          <w:noProof w:val="0"/>
          <w:sz w:val="25"/>
          <w:szCs w:val="25"/>
          <w:lang w:val="de-DE"/>
        </w:rPr>
        <w:t xml:space="preserve">urden </w:t>
      </w:r>
      <w:r w:rsidRPr="6CE74071" w:rsidR="3E9127A6">
        <w:rPr>
          <w:rFonts w:ascii="Aptos Display" w:hAnsi="Aptos Display" w:eastAsia="Aptos Display" w:cs="Aptos Display" w:asciiTheme="majorAscii" w:hAnsiTheme="majorAscii" w:eastAsiaTheme="majorAscii" w:cstheme="majorAscii"/>
          <w:noProof w:val="0"/>
          <w:sz w:val="25"/>
          <w:szCs w:val="25"/>
          <w:lang w:val="de-DE"/>
        </w:rPr>
        <w:t xml:space="preserve">bereits </w:t>
      </w:r>
      <w:r w:rsidRPr="6CE74071" w:rsidR="5AC42FED">
        <w:rPr>
          <w:rFonts w:ascii="Aptos Display" w:hAnsi="Aptos Display" w:eastAsia="Aptos Display" w:cs="Aptos Display" w:asciiTheme="majorAscii" w:hAnsiTheme="majorAscii" w:eastAsiaTheme="majorAscii" w:cstheme="majorAscii"/>
          <w:noProof w:val="0"/>
          <w:sz w:val="25"/>
          <w:szCs w:val="25"/>
          <w:lang w:val="de-DE"/>
        </w:rPr>
        <w:t>im</w:t>
      </w:r>
      <w:r w:rsidRPr="6CE74071" w:rsidR="74C22CDF">
        <w:rPr>
          <w:rFonts w:ascii="Aptos Display" w:hAnsi="Aptos Display" w:eastAsia="Aptos Display" w:cs="Aptos Display" w:asciiTheme="majorAscii" w:hAnsiTheme="majorAscii" w:eastAsiaTheme="majorAscii" w:cstheme="majorAscii"/>
          <w:noProof w:val="0"/>
          <w:sz w:val="25"/>
          <w:szCs w:val="25"/>
          <w:lang w:val="de-DE"/>
        </w:rPr>
        <w:t xml:space="preserve"> </w:t>
      </w:r>
      <w:r w:rsidRPr="6CE74071" w:rsidR="74C22CDF">
        <w:rPr>
          <w:rFonts w:ascii="Aptos Display" w:hAnsi="Aptos Display" w:eastAsia="Aptos Display" w:cs="Aptos Display" w:asciiTheme="majorAscii" w:hAnsiTheme="majorAscii" w:eastAsiaTheme="majorAscii" w:cstheme="majorAscii"/>
          <w:noProof w:val="0"/>
          <w:sz w:val="25"/>
          <w:szCs w:val="25"/>
          <w:lang w:val="de-DE"/>
        </w:rPr>
        <w:t xml:space="preserve">Februar 2025 </w:t>
      </w:r>
      <w:r w:rsidRPr="6CE74071" w:rsidR="6D6A1198">
        <w:rPr>
          <w:rFonts w:ascii="Aptos Display" w:hAnsi="Aptos Display" w:eastAsia="Aptos Display" w:cs="Aptos Display" w:asciiTheme="majorAscii" w:hAnsiTheme="majorAscii" w:eastAsiaTheme="majorAscii" w:cstheme="majorAscii"/>
          <w:noProof w:val="0"/>
          <w:sz w:val="25"/>
          <w:szCs w:val="25"/>
          <w:lang w:val="de-DE"/>
        </w:rPr>
        <w:t xml:space="preserve">am Campus in Regenstauf von SENNEBOGEN persönlich geehrt. </w:t>
      </w:r>
    </w:p>
    <w:p w:rsidR="7CD56026" w:rsidP="6CE74071" w:rsidRDefault="7CD56026" w14:paraId="039CA48E" w14:textId="6E5F65F1">
      <w:pPr>
        <w:pStyle w:val="Normal"/>
        <w:suppressLineNumbers w:val="0"/>
        <w:bidi w:val="0"/>
        <w:spacing w:before="240" w:beforeAutospacing="off" w:after="240" w:afterAutospacing="off" w:line="279" w:lineRule="auto"/>
        <w:ind w:left="0" w:right="0"/>
        <w:jc w:val="left"/>
        <w:rPr>
          <w:rFonts w:ascii="Aptos Display" w:hAnsi="Aptos Display" w:eastAsia="Aptos Display" w:cs="Aptos Display" w:asciiTheme="majorAscii" w:hAnsiTheme="majorAscii" w:eastAsiaTheme="majorAscii" w:cstheme="majorAscii"/>
          <w:noProof w:val="0"/>
          <w:sz w:val="25"/>
          <w:szCs w:val="25"/>
          <w:lang w:val="de-DE"/>
        </w:rPr>
      </w:pPr>
      <w:r w:rsidRPr="6CE74071" w:rsidR="7CD56026">
        <w:rPr>
          <w:rFonts w:ascii="Aptos Display" w:hAnsi="Aptos Display" w:eastAsia="Aptos Display" w:cs="Aptos Display" w:asciiTheme="majorAscii" w:hAnsiTheme="majorAscii" w:eastAsiaTheme="majorAscii" w:cstheme="majorAscii"/>
          <w:b w:val="1"/>
          <w:bCs w:val="1"/>
          <w:noProof w:val="0"/>
          <w:sz w:val="25"/>
          <w:szCs w:val="25"/>
          <w:lang w:val="de-DE"/>
        </w:rPr>
        <w:t>S</w:t>
      </w:r>
      <w:r w:rsidRPr="6CE74071" w:rsidR="6E09EDC1">
        <w:rPr>
          <w:rFonts w:ascii="Aptos Display" w:hAnsi="Aptos Display" w:eastAsia="Aptos Display" w:cs="Aptos Display" w:asciiTheme="majorAscii" w:hAnsiTheme="majorAscii" w:eastAsiaTheme="majorAscii" w:cstheme="majorAscii"/>
          <w:b w:val="1"/>
          <w:bCs w:val="1"/>
          <w:noProof w:val="0"/>
          <w:sz w:val="25"/>
          <w:szCs w:val="25"/>
          <w:lang w:val="de-DE"/>
        </w:rPr>
        <w:t>ENNEBOGEN</w:t>
      </w:r>
      <w:r w:rsidRPr="6CE74071" w:rsidR="7CD56026">
        <w:rPr>
          <w:rFonts w:ascii="Aptos Display" w:hAnsi="Aptos Display" w:eastAsia="Aptos Display" w:cs="Aptos Display" w:asciiTheme="majorAscii" w:hAnsiTheme="majorAscii" w:eastAsiaTheme="majorAscii" w:cstheme="majorAscii"/>
          <w:b w:val="1"/>
          <w:bCs w:val="1"/>
          <w:noProof w:val="0"/>
          <w:sz w:val="25"/>
          <w:szCs w:val="25"/>
          <w:lang w:val="de-DE"/>
        </w:rPr>
        <w:t>: Ein weltweit führendes Unternehmen</w:t>
      </w:r>
      <w:r>
        <w:br/>
      </w:r>
      <w:r w:rsidRPr="6CE74071" w:rsidR="275FC4B8">
        <w:rPr>
          <w:rFonts w:ascii="Aptos Display" w:hAnsi="Aptos Display" w:eastAsia="Aptos Display" w:cs="Aptos Display" w:asciiTheme="majorAscii" w:hAnsiTheme="majorAscii" w:eastAsiaTheme="majorAscii" w:cstheme="majorAscii"/>
          <w:noProof w:val="0"/>
          <w:sz w:val="25"/>
          <w:szCs w:val="25"/>
          <w:lang w:val="de-DE"/>
        </w:rPr>
        <w:t>„</w:t>
      </w:r>
      <w:r w:rsidRPr="6CE74071" w:rsidR="1EF3857E">
        <w:rPr>
          <w:rFonts w:ascii="Aptos Display" w:hAnsi="Aptos Display" w:eastAsia="Aptos Display" w:cs="Aptos Display" w:asciiTheme="majorAscii" w:hAnsiTheme="majorAscii" w:eastAsiaTheme="majorAscii" w:cstheme="majorAscii"/>
          <w:noProof w:val="0"/>
          <w:sz w:val="25"/>
          <w:szCs w:val="25"/>
          <w:lang w:val="de-DE"/>
        </w:rPr>
        <w:t>D</w:t>
      </w:r>
      <w:r w:rsidRPr="6CE74071" w:rsidR="02A7D591">
        <w:rPr>
          <w:rFonts w:ascii="Aptos Display" w:hAnsi="Aptos Display" w:eastAsia="Aptos Display" w:cs="Aptos Display" w:asciiTheme="majorAscii" w:hAnsiTheme="majorAscii" w:eastAsiaTheme="majorAscii" w:cstheme="majorAscii"/>
          <w:noProof w:val="0"/>
          <w:sz w:val="25"/>
          <w:szCs w:val="25"/>
          <w:lang w:val="de-DE"/>
        </w:rPr>
        <w:t>as</w:t>
      </w:r>
      <w:r w:rsidRPr="6CE74071" w:rsidR="02A7D591">
        <w:rPr>
          <w:rFonts w:ascii="Aptos Display" w:hAnsi="Aptos Display" w:eastAsia="Aptos Display" w:cs="Aptos Display" w:asciiTheme="majorAscii" w:hAnsiTheme="majorAscii" w:eastAsiaTheme="majorAscii" w:cstheme="majorAscii"/>
          <w:noProof w:val="0"/>
          <w:sz w:val="25"/>
          <w:szCs w:val="25"/>
          <w:lang w:val="de-DE"/>
        </w:rPr>
        <w:t xml:space="preserve"> Maschinenbauunternehmen</w:t>
      </w:r>
      <w:r w:rsidRPr="6CE74071" w:rsidR="7CD56026">
        <w:rPr>
          <w:rFonts w:ascii="Aptos Display" w:hAnsi="Aptos Display" w:eastAsia="Aptos Display" w:cs="Aptos Display" w:asciiTheme="majorAscii" w:hAnsiTheme="majorAscii" w:eastAsiaTheme="majorAscii" w:cstheme="majorAscii"/>
          <w:noProof w:val="0"/>
          <w:sz w:val="25"/>
          <w:szCs w:val="25"/>
          <w:lang w:val="de-DE"/>
        </w:rPr>
        <w:t xml:space="preserve"> </w:t>
      </w:r>
      <w:r w:rsidRPr="6CE74071" w:rsidR="41FA9A71">
        <w:rPr>
          <w:rFonts w:ascii="Aptos Display" w:hAnsi="Aptos Display" w:eastAsia="Aptos Display" w:cs="Aptos Display" w:asciiTheme="majorAscii" w:hAnsiTheme="majorAscii" w:eastAsiaTheme="majorAscii" w:cstheme="majorAscii"/>
          <w:noProof w:val="0"/>
          <w:sz w:val="25"/>
          <w:szCs w:val="25"/>
          <w:lang w:val="de-DE"/>
        </w:rPr>
        <w:t>SENNEBOGEN</w:t>
      </w:r>
      <w:r w:rsidRPr="6CE74071" w:rsidR="7CD56026">
        <w:rPr>
          <w:rFonts w:ascii="Aptos Display" w:hAnsi="Aptos Display" w:eastAsia="Aptos Display" w:cs="Aptos Display" w:asciiTheme="majorAscii" w:hAnsiTheme="majorAscii" w:eastAsiaTheme="majorAscii" w:cstheme="majorAscii"/>
          <w:noProof w:val="0"/>
          <w:sz w:val="25"/>
          <w:szCs w:val="25"/>
          <w:lang w:val="de-DE"/>
        </w:rPr>
        <w:t xml:space="preserve"> steht für über 7</w:t>
      </w:r>
      <w:r w:rsidRPr="6CE74071" w:rsidR="10C2FA76">
        <w:rPr>
          <w:rFonts w:ascii="Aptos Display" w:hAnsi="Aptos Display" w:eastAsia="Aptos Display" w:cs="Aptos Display" w:asciiTheme="majorAscii" w:hAnsiTheme="majorAscii" w:eastAsiaTheme="majorAscii" w:cstheme="majorAscii"/>
          <w:noProof w:val="0"/>
          <w:sz w:val="25"/>
          <w:szCs w:val="25"/>
          <w:lang w:val="de-DE"/>
        </w:rPr>
        <w:t>3</w:t>
      </w:r>
      <w:r w:rsidRPr="6CE74071" w:rsidR="7CD56026">
        <w:rPr>
          <w:rFonts w:ascii="Aptos Display" w:hAnsi="Aptos Display" w:eastAsia="Aptos Display" w:cs="Aptos Display" w:asciiTheme="majorAscii" w:hAnsiTheme="majorAscii" w:eastAsiaTheme="majorAscii" w:cstheme="majorAscii"/>
          <w:noProof w:val="0"/>
          <w:sz w:val="25"/>
          <w:szCs w:val="25"/>
          <w:lang w:val="de-DE"/>
        </w:rPr>
        <w:t xml:space="preserve"> Jahre Erfahrung, Innovation und Qualität „Made in Germany“. Mit Sitz in Straubing und </w:t>
      </w:r>
      <w:r w:rsidRPr="6CE74071" w:rsidR="1AF08C3A">
        <w:rPr>
          <w:rFonts w:ascii="Aptos Display" w:hAnsi="Aptos Display" w:eastAsia="Aptos Display" w:cs="Aptos Display" w:asciiTheme="majorAscii" w:hAnsiTheme="majorAscii" w:eastAsiaTheme="majorAscii" w:cstheme="majorAscii"/>
          <w:noProof w:val="0"/>
          <w:sz w:val="25"/>
          <w:szCs w:val="25"/>
          <w:lang w:val="de-DE"/>
        </w:rPr>
        <w:t xml:space="preserve">weiteren </w:t>
      </w:r>
      <w:r w:rsidRPr="6CE74071" w:rsidR="7CD56026">
        <w:rPr>
          <w:rFonts w:ascii="Aptos Display" w:hAnsi="Aptos Display" w:eastAsia="Aptos Display" w:cs="Aptos Display" w:asciiTheme="majorAscii" w:hAnsiTheme="majorAscii" w:eastAsiaTheme="majorAscii" w:cstheme="majorAscii"/>
          <w:noProof w:val="0"/>
          <w:sz w:val="25"/>
          <w:szCs w:val="25"/>
          <w:lang w:val="de-DE"/>
        </w:rPr>
        <w:t>Produktionsstandorten in Bayern und Ungarn hat sich das Unternehmen als Marktführer in den Bereichen Materialumschlag und Krantechnik etabliert. Die Produktpalette reicht von konfigurierbaren Umschlagbaggern über Raupenkrane bis hin zu großen Hafenkränen. Nachhaltigkeit, Modularität und ein globales Netzwerk zeichnen den Familienbetrieb aus</w:t>
      </w:r>
      <w:r w:rsidRPr="6CE74071" w:rsidR="4B9F2103">
        <w:rPr>
          <w:rFonts w:ascii="Aptos Display" w:hAnsi="Aptos Display" w:eastAsia="Aptos Display" w:cs="Aptos Display" w:asciiTheme="majorAscii" w:hAnsiTheme="majorAscii" w:eastAsiaTheme="majorAscii" w:cstheme="majorAscii"/>
          <w:noProof w:val="0"/>
          <w:sz w:val="25"/>
          <w:szCs w:val="25"/>
          <w:lang w:val="de-DE"/>
        </w:rPr>
        <w:t xml:space="preserve"> und machen das Unternehmen zum perfekten Praxispartner im Premium</w:t>
      </w:r>
      <w:r w:rsidRPr="6CE74071" w:rsidR="0A191E98">
        <w:rPr>
          <w:rFonts w:ascii="Aptos Display" w:hAnsi="Aptos Display" w:eastAsia="Aptos Display" w:cs="Aptos Display" w:asciiTheme="majorAscii" w:hAnsiTheme="majorAscii" w:eastAsiaTheme="majorAscii" w:cstheme="majorAscii"/>
          <w:noProof w:val="0"/>
          <w:sz w:val="25"/>
          <w:szCs w:val="25"/>
          <w:lang w:val="de-DE"/>
        </w:rPr>
        <w:t xml:space="preserve"> </w:t>
      </w:r>
      <w:r w:rsidRPr="6CE74071" w:rsidR="4B9F2103">
        <w:rPr>
          <w:rFonts w:ascii="Aptos Display" w:hAnsi="Aptos Display" w:eastAsia="Aptos Display" w:cs="Aptos Display" w:asciiTheme="majorAscii" w:hAnsiTheme="majorAscii" w:eastAsiaTheme="majorAscii" w:cstheme="majorAscii"/>
          <w:noProof w:val="0"/>
          <w:sz w:val="25"/>
          <w:szCs w:val="25"/>
          <w:lang w:val="de-DE"/>
        </w:rPr>
        <w:t>Partner</w:t>
      </w:r>
      <w:r w:rsidRPr="6CE74071" w:rsidR="2B541678">
        <w:rPr>
          <w:rFonts w:ascii="Aptos Display" w:hAnsi="Aptos Display" w:eastAsia="Aptos Display" w:cs="Aptos Display" w:asciiTheme="majorAscii" w:hAnsiTheme="majorAscii" w:eastAsiaTheme="majorAscii" w:cstheme="majorAscii"/>
          <w:noProof w:val="0"/>
          <w:sz w:val="25"/>
          <w:szCs w:val="25"/>
          <w:lang w:val="de-DE"/>
        </w:rPr>
        <w:t xml:space="preserve"> </w:t>
      </w:r>
      <w:r w:rsidRPr="6CE74071" w:rsidR="4B9F2103">
        <w:rPr>
          <w:rFonts w:ascii="Aptos Display" w:hAnsi="Aptos Display" w:eastAsia="Aptos Display" w:cs="Aptos Display" w:asciiTheme="majorAscii" w:hAnsiTheme="majorAscii" w:eastAsiaTheme="majorAscii" w:cstheme="majorAscii"/>
          <w:noProof w:val="0"/>
          <w:sz w:val="25"/>
          <w:szCs w:val="25"/>
          <w:lang w:val="de-DE"/>
        </w:rPr>
        <w:t xml:space="preserve">Programm. </w:t>
      </w:r>
    </w:p>
    <w:p w:rsidR="7289CADF" w:rsidP="4630A86F" w:rsidRDefault="7289CADF" w14:paraId="5A9AD1F1" w14:textId="301FA69D">
      <w:pPr>
        <w:pStyle w:val="Normal"/>
        <w:suppressLineNumbers w:val="0"/>
        <w:spacing w:before="240" w:beforeAutospacing="off" w:after="240" w:afterAutospacing="off" w:line="279" w:lineRule="auto"/>
        <w:ind w:left="0" w:right="0"/>
        <w:jc w:val="left"/>
        <w:rPr>
          <w:rFonts w:ascii="Aptos Display" w:hAnsi="Aptos Display" w:eastAsia="Aptos Display" w:cs="Aptos Display" w:asciiTheme="majorAscii" w:hAnsiTheme="majorAscii" w:eastAsiaTheme="majorAscii" w:cstheme="majorAscii"/>
          <w:noProof w:val="0"/>
          <w:sz w:val="25"/>
          <w:szCs w:val="25"/>
          <w:lang w:val="de-DE"/>
        </w:rPr>
      </w:pPr>
      <w:r w:rsidRPr="4630A86F" w:rsidR="7CD56026">
        <w:rPr>
          <w:rFonts w:ascii="Aptos Display" w:hAnsi="Aptos Display" w:eastAsia="Aptos Display" w:cs="Aptos Display" w:asciiTheme="majorAscii" w:hAnsiTheme="majorAscii" w:eastAsiaTheme="majorAscii" w:cstheme="majorAscii"/>
          <w:noProof w:val="0"/>
          <w:sz w:val="25"/>
          <w:szCs w:val="25"/>
          <w:lang w:val="de-DE"/>
        </w:rPr>
        <w:t xml:space="preserve"> „Die Kombination aus theoretischer Weiterbildung und praxisorientierter Unterstützung durch einen Branchenführer wie </w:t>
      </w:r>
      <w:r w:rsidRPr="4630A86F" w:rsidR="7CD56026">
        <w:rPr>
          <w:rFonts w:ascii="Aptos Display" w:hAnsi="Aptos Display" w:eastAsia="Aptos Display" w:cs="Aptos Display" w:asciiTheme="majorAscii" w:hAnsiTheme="majorAscii" w:eastAsiaTheme="majorAscii" w:cstheme="majorAscii"/>
          <w:noProof w:val="0"/>
          <w:sz w:val="25"/>
          <w:szCs w:val="25"/>
          <w:lang w:val="de-DE"/>
        </w:rPr>
        <w:t>S</w:t>
      </w:r>
      <w:r w:rsidRPr="4630A86F" w:rsidR="277DFA04">
        <w:rPr>
          <w:rFonts w:ascii="Aptos Display" w:hAnsi="Aptos Display" w:eastAsia="Aptos Display" w:cs="Aptos Display" w:asciiTheme="majorAscii" w:hAnsiTheme="majorAscii" w:eastAsiaTheme="majorAscii" w:cstheme="majorAscii"/>
          <w:noProof w:val="0"/>
          <w:sz w:val="25"/>
          <w:szCs w:val="25"/>
          <w:lang w:val="de-DE"/>
        </w:rPr>
        <w:t>ENNEBOGEN</w:t>
      </w:r>
      <w:r w:rsidRPr="4630A86F" w:rsidR="6DC46B34">
        <w:rPr>
          <w:rFonts w:ascii="Aptos Display" w:hAnsi="Aptos Display" w:eastAsia="Aptos Display" w:cs="Aptos Display" w:asciiTheme="majorAscii" w:hAnsiTheme="majorAscii" w:eastAsiaTheme="majorAscii" w:cstheme="majorAscii"/>
          <w:noProof w:val="0"/>
          <w:sz w:val="25"/>
          <w:szCs w:val="25"/>
          <w:lang w:val="de-DE"/>
        </w:rPr>
        <w:t xml:space="preserve"> </w:t>
      </w:r>
      <w:r w:rsidRPr="4630A86F" w:rsidR="7CD56026">
        <w:rPr>
          <w:rFonts w:ascii="Aptos Display" w:hAnsi="Aptos Display" w:eastAsia="Aptos Display" w:cs="Aptos Display" w:asciiTheme="majorAscii" w:hAnsiTheme="majorAscii" w:eastAsiaTheme="majorAscii" w:cstheme="majorAscii"/>
          <w:noProof w:val="0"/>
          <w:sz w:val="25"/>
          <w:szCs w:val="25"/>
          <w:lang w:val="de-DE"/>
        </w:rPr>
        <w:t>ist</w:t>
      </w:r>
      <w:r w:rsidRPr="4630A86F" w:rsidR="7CD56026">
        <w:rPr>
          <w:rFonts w:ascii="Aptos Display" w:hAnsi="Aptos Display" w:eastAsia="Aptos Display" w:cs="Aptos Display" w:asciiTheme="majorAscii" w:hAnsiTheme="majorAscii" w:eastAsiaTheme="majorAscii" w:cstheme="majorAscii"/>
          <w:noProof w:val="0"/>
          <w:sz w:val="25"/>
          <w:szCs w:val="25"/>
          <w:lang w:val="de-DE"/>
        </w:rPr>
        <w:t xml:space="preserve"> ein unschätzbarer Vorteil für unsere Studierenden</w:t>
      </w:r>
      <w:r w:rsidRPr="4630A86F" w:rsidR="16F44D12">
        <w:rPr>
          <w:rFonts w:ascii="Aptos Display" w:hAnsi="Aptos Display" w:eastAsia="Aptos Display" w:cs="Aptos Display" w:asciiTheme="majorAscii" w:hAnsiTheme="majorAscii" w:eastAsiaTheme="majorAscii" w:cstheme="majorAscii"/>
          <w:noProof w:val="0"/>
          <w:sz w:val="25"/>
          <w:szCs w:val="25"/>
          <w:lang w:val="de-DE"/>
        </w:rPr>
        <w:t>. Wir freuen uns sehr</w:t>
      </w:r>
      <w:r w:rsidRPr="4630A86F" w:rsidR="1AE45351">
        <w:rPr>
          <w:rFonts w:ascii="Aptos Display" w:hAnsi="Aptos Display" w:eastAsia="Aptos Display" w:cs="Aptos Display" w:asciiTheme="majorAscii" w:hAnsiTheme="majorAscii" w:eastAsiaTheme="majorAscii" w:cstheme="majorAscii"/>
          <w:noProof w:val="0"/>
          <w:sz w:val="25"/>
          <w:szCs w:val="25"/>
          <w:lang w:val="de-DE"/>
        </w:rPr>
        <w:t xml:space="preserve"> über unseren neuen</w:t>
      </w:r>
      <w:r w:rsidRPr="4630A86F" w:rsidR="343D3601">
        <w:rPr>
          <w:rFonts w:ascii="Aptos Display" w:hAnsi="Aptos Display" w:eastAsia="Aptos Display" w:cs="Aptos Display" w:asciiTheme="majorAscii" w:hAnsiTheme="majorAscii" w:eastAsiaTheme="majorAscii" w:cstheme="majorAscii"/>
          <w:noProof w:val="0"/>
          <w:sz w:val="25"/>
          <w:szCs w:val="25"/>
          <w:lang w:val="de-DE"/>
        </w:rPr>
        <w:t xml:space="preserve"> Premium Partner</w:t>
      </w:r>
      <w:r w:rsidRPr="4630A86F" w:rsidR="7CD56026">
        <w:rPr>
          <w:rFonts w:ascii="Aptos Display" w:hAnsi="Aptos Display" w:eastAsia="Aptos Display" w:cs="Aptos Display" w:asciiTheme="majorAscii" w:hAnsiTheme="majorAscii" w:eastAsiaTheme="majorAscii" w:cstheme="majorAscii"/>
          <w:noProof w:val="0"/>
          <w:sz w:val="25"/>
          <w:szCs w:val="25"/>
          <w:lang w:val="de-DE"/>
        </w:rPr>
        <w:t xml:space="preserve">“, so </w:t>
      </w:r>
      <w:r w:rsidRPr="4630A86F" w:rsidR="4225F21F">
        <w:rPr>
          <w:rFonts w:ascii="Aptos Display" w:hAnsi="Aptos Display" w:eastAsia="Aptos Display" w:cs="Aptos Display" w:asciiTheme="majorAscii" w:hAnsiTheme="majorAscii" w:eastAsiaTheme="majorAscii" w:cstheme="majorAscii"/>
          <w:noProof w:val="0"/>
          <w:sz w:val="25"/>
          <w:szCs w:val="25"/>
          <w:lang w:val="de-DE"/>
        </w:rPr>
        <w:t xml:space="preserve">Judith Kaminski (Geschäftsbereichsleitung Techniker in Fernlehre”. </w:t>
      </w:r>
    </w:p>
    <w:sectPr>
      <w:pgSz w:w="11906" w:h="16838" w:orient="portrait"/>
      <w:pgMar w:top="1440" w:right="1440" w:bottom="1440" w:left="1440" w:header="720" w:footer="720" w:gutter="0"/>
      <w:cols w:space="720"/>
      <w:docGrid w:linePitch="360"/>
      <w:headerReference w:type="default" r:id="Rf5559979730b4942"/>
      <w:footerReference w:type="default" r:id="Re1727b5eaba0443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30A86F" w:rsidTr="4630A86F" w14:paraId="7A680D49">
      <w:trPr>
        <w:trHeight w:val="300"/>
      </w:trPr>
      <w:tc>
        <w:tcPr>
          <w:tcW w:w="3005" w:type="dxa"/>
          <w:tcMar/>
        </w:tcPr>
        <w:p w:rsidR="4630A86F" w:rsidP="4630A86F" w:rsidRDefault="4630A86F" w14:paraId="2F033EBE" w14:textId="294A0CF8">
          <w:pPr>
            <w:pStyle w:val="Header"/>
            <w:bidi w:val="0"/>
            <w:ind w:left="-115"/>
            <w:jc w:val="left"/>
          </w:pPr>
        </w:p>
      </w:tc>
      <w:tc>
        <w:tcPr>
          <w:tcW w:w="3005" w:type="dxa"/>
          <w:tcMar/>
        </w:tcPr>
        <w:p w:rsidR="4630A86F" w:rsidP="4630A86F" w:rsidRDefault="4630A86F" w14:paraId="3750A55C" w14:textId="38B9E780">
          <w:pPr>
            <w:pStyle w:val="Header"/>
            <w:bidi w:val="0"/>
            <w:jc w:val="center"/>
          </w:pPr>
        </w:p>
      </w:tc>
      <w:tc>
        <w:tcPr>
          <w:tcW w:w="3005" w:type="dxa"/>
          <w:tcMar/>
        </w:tcPr>
        <w:p w:rsidR="4630A86F" w:rsidP="4630A86F" w:rsidRDefault="4630A86F" w14:paraId="2F3A82D8" w14:textId="510CB105">
          <w:pPr>
            <w:pStyle w:val="Header"/>
            <w:bidi w:val="0"/>
            <w:ind w:right="-115"/>
            <w:jc w:val="right"/>
          </w:pPr>
        </w:p>
      </w:tc>
    </w:tr>
  </w:tbl>
  <w:p w:rsidR="4630A86F" w:rsidP="4630A86F" w:rsidRDefault="4630A86F" w14:paraId="0FB10F18" w14:textId="26C912F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30A86F" w:rsidTr="4630A86F" w14:paraId="46294A14">
      <w:trPr>
        <w:trHeight w:val="300"/>
      </w:trPr>
      <w:tc>
        <w:tcPr>
          <w:tcW w:w="3005" w:type="dxa"/>
          <w:tcMar/>
        </w:tcPr>
        <w:p w:rsidR="4630A86F" w:rsidP="4630A86F" w:rsidRDefault="4630A86F" w14:paraId="0D375457" w14:textId="3E9FD2EB">
          <w:pPr>
            <w:pStyle w:val="Header"/>
            <w:bidi w:val="0"/>
            <w:ind w:left="-115"/>
            <w:jc w:val="left"/>
          </w:pPr>
        </w:p>
      </w:tc>
      <w:tc>
        <w:tcPr>
          <w:tcW w:w="3005" w:type="dxa"/>
          <w:tcMar/>
        </w:tcPr>
        <w:p w:rsidR="4630A86F" w:rsidP="4630A86F" w:rsidRDefault="4630A86F" w14:paraId="1B613C7B" w14:textId="661D83CA">
          <w:pPr>
            <w:pStyle w:val="Header"/>
            <w:bidi w:val="0"/>
            <w:jc w:val="center"/>
          </w:pPr>
        </w:p>
      </w:tc>
      <w:tc>
        <w:tcPr>
          <w:tcW w:w="3005" w:type="dxa"/>
          <w:tcMar/>
        </w:tcPr>
        <w:p w:rsidR="4630A86F" w:rsidP="4630A86F" w:rsidRDefault="4630A86F" w14:paraId="6870F6E8" w14:textId="32EB3CAF">
          <w:pPr>
            <w:pStyle w:val="Header"/>
            <w:bidi w:val="0"/>
            <w:ind w:right="-115"/>
            <w:jc w:val="right"/>
          </w:pPr>
          <w:r w:rsidR="4630A86F">
            <w:drawing>
              <wp:inline wp14:editId="7DE2CB72" wp14:anchorId="7B07E5FA">
                <wp:extent cx="1762125" cy="161925"/>
                <wp:effectExtent l="0" t="0" r="0" b="0"/>
                <wp:docPr id="1347910573" name="" title=""/>
                <wp:cNvGraphicFramePr>
                  <a:graphicFrameLocks noChangeAspect="1"/>
                </wp:cNvGraphicFramePr>
                <a:graphic>
                  <a:graphicData uri="http://schemas.openxmlformats.org/drawingml/2006/picture">
                    <pic:pic>
                      <pic:nvPicPr>
                        <pic:cNvPr id="0" name=""/>
                        <pic:cNvPicPr/>
                      </pic:nvPicPr>
                      <pic:blipFill>
                        <a:blip r:embed="Rffe248215bbd45b0">
                          <a:extLst>
                            <a:ext xmlns:a="http://schemas.openxmlformats.org/drawingml/2006/main" uri="{28A0092B-C50C-407E-A947-70E740481C1C}">
                              <a14:useLocalDpi val="0"/>
                            </a:ext>
                          </a:extLst>
                        </a:blip>
                        <a:stretch>
                          <a:fillRect/>
                        </a:stretch>
                      </pic:blipFill>
                      <pic:spPr>
                        <a:xfrm>
                          <a:off x="0" y="0"/>
                          <a:ext cx="1762125" cy="161925"/>
                        </a:xfrm>
                        <a:prstGeom prst="rect">
                          <a:avLst/>
                        </a:prstGeom>
                      </pic:spPr>
                    </pic:pic>
                  </a:graphicData>
                </a:graphic>
              </wp:inline>
            </w:drawing>
          </w:r>
        </w:p>
      </w:tc>
    </w:tr>
  </w:tbl>
  <w:p w:rsidR="4630A86F" w:rsidP="4630A86F" w:rsidRDefault="4630A86F" w14:paraId="2E8B8FB0" w14:textId="54FCC9E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A367A5"/>
    <w:rsid w:val="01C9217B"/>
    <w:rsid w:val="02A7D591"/>
    <w:rsid w:val="0A191E98"/>
    <w:rsid w:val="0B3225B3"/>
    <w:rsid w:val="0C1B47FC"/>
    <w:rsid w:val="0C7C72ED"/>
    <w:rsid w:val="0D0CC4E7"/>
    <w:rsid w:val="10C2FA76"/>
    <w:rsid w:val="11EB7E2E"/>
    <w:rsid w:val="14623A38"/>
    <w:rsid w:val="16F44D12"/>
    <w:rsid w:val="1AE45351"/>
    <w:rsid w:val="1AF08C3A"/>
    <w:rsid w:val="1B6C0E9B"/>
    <w:rsid w:val="1B88E422"/>
    <w:rsid w:val="1CB81F9B"/>
    <w:rsid w:val="1D5885FE"/>
    <w:rsid w:val="1DB44B51"/>
    <w:rsid w:val="1EF3857E"/>
    <w:rsid w:val="2198A05F"/>
    <w:rsid w:val="21B6D63D"/>
    <w:rsid w:val="23574B04"/>
    <w:rsid w:val="267BF691"/>
    <w:rsid w:val="27124536"/>
    <w:rsid w:val="275FC4B8"/>
    <w:rsid w:val="277DFA04"/>
    <w:rsid w:val="27DB8F2A"/>
    <w:rsid w:val="27E86A6C"/>
    <w:rsid w:val="294B967B"/>
    <w:rsid w:val="2996B72A"/>
    <w:rsid w:val="2B541678"/>
    <w:rsid w:val="2BCD3987"/>
    <w:rsid w:val="2E0807A9"/>
    <w:rsid w:val="2ED82720"/>
    <w:rsid w:val="305F426B"/>
    <w:rsid w:val="338563A3"/>
    <w:rsid w:val="33C07903"/>
    <w:rsid w:val="343D3601"/>
    <w:rsid w:val="35003F10"/>
    <w:rsid w:val="35BA0AC6"/>
    <w:rsid w:val="3848007D"/>
    <w:rsid w:val="389749FB"/>
    <w:rsid w:val="39BA30D9"/>
    <w:rsid w:val="3A79BD05"/>
    <w:rsid w:val="3A9A51DD"/>
    <w:rsid w:val="3C918287"/>
    <w:rsid w:val="3CBD9EC5"/>
    <w:rsid w:val="3E9127A6"/>
    <w:rsid w:val="3F7A4594"/>
    <w:rsid w:val="40F58F86"/>
    <w:rsid w:val="41FA9A71"/>
    <w:rsid w:val="4225F21F"/>
    <w:rsid w:val="4240DAB1"/>
    <w:rsid w:val="45D309E2"/>
    <w:rsid w:val="4630A86F"/>
    <w:rsid w:val="48A367A5"/>
    <w:rsid w:val="4B2BF98E"/>
    <w:rsid w:val="4B9F2103"/>
    <w:rsid w:val="4ED3B814"/>
    <w:rsid w:val="55AA332B"/>
    <w:rsid w:val="571863B6"/>
    <w:rsid w:val="58891506"/>
    <w:rsid w:val="58CD1B22"/>
    <w:rsid w:val="5A51011A"/>
    <w:rsid w:val="5AC42FED"/>
    <w:rsid w:val="5B564C3F"/>
    <w:rsid w:val="5D61A735"/>
    <w:rsid w:val="5F1D26EB"/>
    <w:rsid w:val="609F28D6"/>
    <w:rsid w:val="62AD6BC2"/>
    <w:rsid w:val="64DA731E"/>
    <w:rsid w:val="65750B5D"/>
    <w:rsid w:val="66DB999E"/>
    <w:rsid w:val="69A6ECBB"/>
    <w:rsid w:val="6BA4D23B"/>
    <w:rsid w:val="6CE74071"/>
    <w:rsid w:val="6D6A1198"/>
    <w:rsid w:val="6DC46B34"/>
    <w:rsid w:val="6E09EDC1"/>
    <w:rsid w:val="7289CADF"/>
    <w:rsid w:val="74302E06"/>
    <w:rsid w:val="74C22CDF"/>
    <w:rsid w:val="7648B900"/>
    <w:rsid w:val="79E58581"/>
    <w:rsid w:val="7A53D0EE"/>
    <w:rsid w:val="7B038271"/>
    <w:rsid w:val="7B345FD9"/>
    <w:rsid w:val="7CD56026"/>
    <w:rsid w:val="7E40E4D5"/>
    <w:rsid w:val="7FFEF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67A5"/>
  <w15:chartTrackingRefBased/>
  <w15:docId w15:val="{FE827A9F-1DEE-4424-9E8C-C87D200A0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7289CADF"/>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7289CADF"/>
    <w:rPr>
      <w:color w:val="467886"/>
      <w:u w:val="single"/>
    </w:rPr>
  </w:style>
  <w:style w:type="paragraph" w:styleId="Header">
    <w:uiPriority w:val="99"/>
    <w:name w:val="header"/>
    <w:basedOn w:val="Normal"/>
    <w:unhideWhenUsed/>
    <w:rsid w:val="4630A86F"/>
    <w:pPr>
      <w:tabs>
        <w:tab w:val="center" w:leader="none" w:pos="4680"/>
        <w:tab w:val="right" w:leader="none" w:pos="9360"/>
      </w:tabs>
      <w:spacing w:after="0" w:line="240" w:lineRule="auto"/>
    </w:pPr>
  </w:style>
  <w:style w:type="paragraph" w:styleId="Footer">
    <w:uiPriority w:val="99"/>
    <w:name w:val="footer"/>
    <w:basedOn w:val="Normal"/>
    <w:unhideWhenUsed/>
    <w:rsid w:val="4630A8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98a013065b7745e8" /><Relationship Type="http://schemas.openxmlformats.org/officeDocument/2006/relationships/header" Target="header.xml" Id="Rf5559979730b4942" /><Relationship Type="http://schemas.openxmlformats.org/officeDocument/2006/relationships/footer" Target="footer.xml" Id="Re1727b5eaba0443f" /></Relationships>
</file>

<file path=word/_rels/header.xml.rels>&#65279;<?xml version="1.0" encoding="utf-8"?><Relationships xmlns="http://schemas.openxmlformats.org/package/2006/relationships"><Relationship Type="http://schemas.openxmlformats.org/officeDocument/2006/relationships/image" Target="/media/image2.jpg" Id="Rffe248215bbd45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2025-01-15T11:32:18.6135956Z</dcterms:created>
  <dcterms:modified xsi:type="dcterms:W3CDTF">2025-03-19T12:10:48.5393235Z</dcterms:modified>
  <dc:creator>Schauer Anna</dc:creator>
  <lastModifiedBy>Schauer Anna</lastModifiedBy>
</coreProperties>
</file>