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87F4B86" w14:textId="77777777" w:rsidR="00693C2F" w:rsidRPr="00693C2F" w:rsidRDefault="00693C2F" w:rsidP="00693C2F">
      <w:pPr>
        <w:jc w:val="both"/>
        <w:rPr>
          <w:rFonts w:ascii="Calibri" w:eastAsia="MS Mincho" w:hAnsi="Calibri"/>
          <w:b/>
          <w:bCs/>
          <w:color w:val="000000" w:themeColor="text1"/>
          <w:sz w:val="30"/>
          <w:szCs w:val="30"/>
        </w:rPr>
      </w:pPr>
      <w:r w:rsidRPr="00693C2F">
        <w:rPr>
          <w:rFonts w:ascii="Calibri" w:eastAsia="MS Mincho" w:hAnsi="Calibri"/>
          <w:b/>
          <w:bCs/>
          <w:color w:val="000000" w:themeColor="text1"/>
          <w:sz w:val="30"/>
          <w:szCs w:val="30"/>
        </w:rPr>
        <w:t xml:space="preserve">Eckert Schulen starten Kooperation mit CERN: </w:t>
      </w:r>
    </w:p>
    <w:p w14:paraId="36811970" w14:textId="77777777" w:rsidR="00693C2F" w:rsidRPr="00693C2F" w:rsidRDefault="00693C2F" w:rsidP="00693C2F">
      <w:pPr>
        <w:jc w:val="both"/>
        <w:rPr>
          <w:rFonts w:ascii="Calibri" w:eastAsia="MS Mincho" w:hAnsi="Calibri"/>
          <w:b/>
          <w:bCs/>
          <w:color w:val="000000" w:themeColor="text1"/>
          <w:sz w:val="30"/>
          <w:szCs w:val="30"/>
        </w:rPr>
      </w:pPr>
      <w:r w:rsidRPr="00693C2F">
        <w:rPr>
          <w:rFonts w:ascii="Calibri" w:eastAsia="MS Mincho" w:hAnsi="Calibri"/>
          <w:b/>
          <w:bCs/>
          <w:color w:val="000000" w:themeColor="text1"/>
          <w:sz w:val="30"/>
          <w:szCs w:val="30"/>
        </w:rPr>
        <w:t xml:space="preserve">Auftakt der digitalen Vortragsreihe </w:t>
      </w:r>
    </w:p>
    <w:p w14:paraId="7F657728" w14:textId="11B9BBA7" w:rsidR="00FA536F" w:rsidRDefault="00693C2F" w:rsidP="00693C2F">
      <w:pPr>
        <w:jc w:val="both"/>
        <w:rPr>
          <w:rFonts w:ascii="Calibri" w:eastAsia="MS Mincho" w:hAnsi="Calibri"/>
          <w:b/>
          <w:bCs/>
          <w:color w:val="000000" w:themeColor="text1"/>
          <w:sz w:val="30"/>
          <w:szCs w:val="30"/>
        </w:rPr>
      </w:pPr>
      <w:r w:rsidRPr="00693C2F">
        <w:rPr>
          <w:rFonts w:ascii="Calibri" w:eastAsia="MS Mincho" w:hAnsi="Calibri"/>
          <w:b/>
          <w:bCs/>
          <w:color w:val="000000" w:themeColor="text1"/>
          <w:sz w:val="30"/>
          <w:szCs w:val="30"/>
        </w:rPr>
        <w:t>„</w:t>
      </w:r>
      <w:proofErr w:type="spellStart"/>
      <w:r w:rsidRPr="00693C2F">
        <w:rPr>
          <w:rFonts w:ascii="Calibri" w:eastAsia="MS Mincho" w:hAnsi="Calibri"/>
          <w:b/>
          <w:bCs/>
          <w:color w:val="000000" w:themeColor="text1"/>
          <w:sz w:val="30"/>
          <w:szCs w:val="30"/>
        </w:rPr>
        <w:t>Connecting</w:t>
      </w:r>
      <w:proofErr w:type="spellEnd"/>
      <w:r w:rsidRPr="00693C2F">
        <w:rPr>
          <w:rFonts w:ascii="Calibri" w:eastAsia="MS Mincho" w:hAnsi="Calibri"/>
          <w:b/>
          <w:bCs/>
          <w:color w:val="000000" w:themeColor="text1"/>
          <w:sz w:val="30"/>
          <w:szCs w:val="30"/>
        </w:rPr>
        <w:t xml:space="preserve"> Minds“</w:t>
      </w:r>
    </w:p>
    <w:p w14:paraId="3ED6D098" w14:textId="77777777" w:rsidR="00693C2F" w:rsidRDefault="00693C2F" w:rsidP="00693C2F">
      <w:pPr>
        <w:jc w:val="both"/>
        <w:rPr>
          <w:rFonts w:ascii="Calibri" w:hAnsi="Calibri"/>
          <w:color w:val="000000" w:themeColor="text1"/>
          <w:szCs w:val="20"/>
        </w:rPr>
      </w:pPr>
    </w:p>
    <w:p w14:paraId="6527E697" w14:textId="14CDDD06" w:rsidR="00FA536F" w:rsidRDefault="00693C2F" w:rsidP="00411599">
      <w:pPr>
        <w:jc w:val="both"/>
        <w:rPr>
          <w:rFonts w:ascii="Calibri" w:hAnsi="Calibri"/>
          <w:i/>
          <w:iCs/>
          <w:color w:val="000000" w:themeColor="text1"/>
          <w:szCs w:val="20"/>
        </w:rPr>
      </w:pPr>
      <w:r w:rsidRPr="00693C2F">
        <w:rPr>
          <w:rFonts w:ascii="Calibri" w:hAnsi="Calibri"/>
          <w:i/>
          <w:iCs/>
          <w:color w:val="000000" w:themeColor="text1"/>
          <w:szCs w:val="20"/>
        </w:rPr>
        <w:t xml:space="preserve">Eine neue Veranstaltungsreihe eröffnet der Eckert-Community Zugang zu neuestem Expertenwissen auf </w:t>
      </w:r>
      <w:r w:rsidRPr="00693C2F">
        <w:rPr>
          <w:rFonts w:ascii="Calibri" w:hAnsi="Calibri"/>
          <w:i/>
          <w:iCs/>
          <w:color w:val="000000" w:themeColor="text1"/>
          <w:szCs w:val="20"/>
        </w:rPr>
        <w:t>Weltniveau. /</w:t>
      </w:r>
      <w:r w:rsidRPr="00693C2F">
        <w:rPr>
          <w:rFonts w:ascii="Calibri" w:hAnsi="Calibri"/>
          <w:i/>
          <w:iCs/>
          <w:color w:val="000000" w:themeColor="text1"/>
          <w:szCs w:val="20"/>
        </w:rPr>
        <w:t xml:space="preserve"> Start am 21. Januar 2025</w:t>
      </w:r>
    </w:p>
    <w:p w14:paraId="66410927" w14:textId="77777777" w:rsidR="00693C2F" w:rsidRDefault="00693C2F" w:rsidP="00411599">
      <w:pPr>
        <w:jc w:val="both"/>
        <w:rPr>
          <w:rFonts w:ascii="Calibri" w:hAnsi="Calibri"/>
          <w:color w:val="000000" w:themeColor="text1"/>
          <w:szCs w:val="20"/>
        </w:rPr>
      </w:pPr>
    </w:p>
    <w:p w14:paraId="4ECBA31D" w14:textId="75D30A0B" w:rsidR="00FA536F"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693C2F" w:rsidRPr="00693C2F">
        <w:rPr>
          <w:rFonts w:ascii="Calibri" w:eastAsia="MS Mincho" w:hAnsi="Calibri"/>
          <w:b/>
          <w:color w:val="000000" w:themeColor="text1"/>
          <w:szCs w:val="20"/>
        </w:rPr>
        <w:t xml:space="preserve">Die Eckert Schulen gehen eine wegweisende Partnerschaft mit dem renommierten Europäischen Kernforschungszentrum CERN (Conseil </w:t>
      </w:r>
      <w:proofErr w:type="spellStart"/>
      <w:r w:rsidR="00693C2F" w:rsidRPr="00693C2F">
        <w:rPr>
          <w:rFonts w:ascii="Calibri" w:eastAsia="MS Mincho" w:hAnsi="Calibri"/>
          <w:b/>
          <w:color w:val="000000" w:themeColor="text1"/>
          <w:szCs w:val="20"/>
        </w:rPr>
        <w:t>Européen</w:t>
      </w:r>
      <w:proofErr w:type="spellEnd"/>
      <w:r w:rsidR="00693C2F" w:rsidRPr="00693C2F">
        <w:rPr>
          <w:rFonts w:ascii="Calibri" w:eastAsia="MS Mincho" w:hAnsi="Calibri"/>
          <w:b/>
          <w:color w:val="000000" w:themeColor="text1"/>
          <w:szCs w:val="20"/>
        </w:rPr>
        <w:t xml:space="preserve"> </w:t>
      </w:r>
      <w:proofErr w:type="spellStart"/>
      <w:r w:rsidR="00693C2F" w:rsidRPr="00693C2F">
        <w:rPr>
          <w:rFonts w:ascii="Calibri" w:eastAsia="MS Mincho" w:hAnsi="Calibri"/>
          <w:b/>
          <w:color w:val="000000" w:themeColor="text1"/>
          <w:szCs w:val="20"/>
        </w:rPr>
        <w:t>pour</w:t>
      </w:r>
      <w:proofErr w:type="spellEnd"/>
      <w:r w:rsidR="00693C2F" w:rsidRPr="00693C2F">
        <w:rPr>
          <w:rFonts w:ascii="Calibri" w:eastAsia="MS Mincho" w:hAnsi="Calibri"/>
          <w:b/>
          <w:color w:val="000000" w:themeColor="text1"/>
          <w:szCs w:val="20"/>
        </w:rPr>
        <w:t xml:space="preserve"> la Recherche </w:t>
      </w:r>
      <w:proofErr w:type="spellStart"/>
      <w:r w:rsidR="00693C2F" w:rsidRPr="00693C2F">
        <w:rPr>
          <w:rFonts w:ascii="Calibri" w:eastAsia="MS Mincho" w:hAnsi="Calibri"/>
          <w:b/>
          <w:color w:val="000000" w:themeColor="text1"/>
          <w:szCs w:val="20"/>
        </w:rPr>
        <w:t>Nucléaire</w:t>
      </w:r>
      <w:proofErr w:type="spellEnd"/>
      <w:r w:rsidR="00693C2F" w:rsidRPr="00693C2F">
        <w:rPr>
          <w:rFonts w:ascii="Calibri" w:eastAsia="MS Mincho" w:hAnsi="Calibri"/>
          <w:b/>
          <w:color w:val="000000" w:themeColor="text1"/>
          <w:szCs w:val="20"/>
        </w:rPr>
        <w:t>) ein. Die Kollaboration von Deutschlands führendem privaten Weiterbildungscampus mit dem weltweit führenden Labor für Teilchenphysik bildet den Auftakt der neuen digitalen Vortragsreihe „</w:t>
      </w:r>
      <w:proofErr w:type="spellStart"/>
      <w:r w:rsidR="00693C2F" w:rsidRPr="00693C2F">
        <w:rPr>
          <w:rFonts w:ascii="Calibri" w:eastAsia="MS Mincho" w:hAnsi="Calibri"/>
          <w:b/>
          <w:color w:val="000000" w:themeColor="text1"/>
          <w:szCs w:val="20"/>
        </w:rPr>
        <w:t>Connecting</w:t>
      </w:r>
      <w:proofErr w:type="spellEnd"/>
      <w:r w:rsidR="00693C2F" w:rsidRPr="00693C2F">
        <w:rPr>
          <w:rFonts w:ascii="Calibri" w:eastAsia="MS Mincho" w:hAnsi="Calibri"/>
          <w:b/>
          <w:color w:val="000000" w:themeColor="text1"/>
          <w:szCs w:val="20"/>
        </w:rPr>
        <w:t xml:space="preserve"> Minds“. Diese starten die Eckert Schulen im Januar 2025. Das innovative Fachforum bringt Vordenker aus Wissenschaft und Industrie zusammen und bietet künftig eine Plattform für den Austausch von Spezialwissen und praxisnahen Erfahrungen.</w:t>
      </w:r>
    </w:p>
    <w:p w14:paraId="727ABFCA" w14:textId="77777777" w:rsidR="00693C2F" w:rsidRDefault="00693C2F" w:rsidP="001E5170">
      <w:pPr>
        <w:jc w:val="both"/>
        <w:rPr>
          <w:rFonts w:ascii="Calibri" w:eastAsia="MS Mincho" w:hAnsi="Calibri"/>
          <w:b/>
          <w:color w:val="000000" w:themeColor="text1"/>
          <w:szCs w:val="20"/>
        </w:rPr>
      </w:pPr>
    </w:p>
    <w:p w14:paraId="4AA973DC" w14:textId="29737B10" w:rsidR="00693C2F" w:rsidRPr="00693C2F" w:rsidRDefault="00693C2F" w:rsidP="00693C2F">
      <w:pPr>
        <w:jc w:val="both"/>
        <w:rPr>
          <w:rFonts w:ascii="Calibri" w:eastAsia="MS Mincho" w:hAnsi="Calibri"/>
          <w:bCs/>
          <w:color w:val="000000" w:themeColor="text1"/>
          <w:szCs w:val="20"/>
        </w:rPr>
      </w:pPr>
      <w:r w:rsidRPr="00693C2F">
        <w:rPr>
          <w:rFonts w:ascii="Calibri" w:eastAsia="MS Mincho" w:hAnsi="Calibri"/>
          <w:bCs/>
          <w:color w:val="000000" w:themeColor="text1"/>
          <w:szCs w:val="20"/>
        </w:rPr>
        <w:t>Am Dienstag, den 21. Januar 2025 um 18 Uhr</w:t>
      </w:r>
      <w:r w:rsidR="008E79CB">
        <w:rPr>
          <w:rFonts w:ascii="Calibri" w:eastAsia="MS Mincho" w:hAnsi="Calibri"/>
          <w:bCs/>
          <w:color w:val="000000" w:themeColor="text1"/>
          <w:szCs w:val="20"/>
        </w:rPr>
        <w:t>,</w:t>
      </w:r>
      <w:r w:rsidRPr="00693C2F">
        <w:rPr>
          <w:rFonts w:ascii="Calibri" w:eastAsia="MS Mincho" w:hAnsi="Calibri"/>
          <w:bCs/>
          <w:color w:val="000000" w:themeColor="text1"/>
          <w:szCs w:val="20"/>
        </w:rPr>
        <w:t xml:space="preserve"> eröffnet Robert </w:t>
      </w:r>
      <w:proofErr w:type="spellStart"/>
      <w:r w:rsidRPr="00693C2F">
        <w:rPr>
          <w:rFonts w:ascii="Calibri" w:eastAsia="MS Mincho" w:hAnsi="Calibri"/>
          <w:bCs/>
          <w:color w:val="000000" w:themeColor="text1"/>
          <w:szCs w:val="20"/>
        </w:rPr>
        <w:t>Kristic</w:t>
      </w:r>
      <w:proofErr w:type="spellEnd"/>
      <w:r w:rsidRPr="00693C2F">
        <w:rPr>
          <w:rFonts w:ascii="Calibri" w:eastAsia="MS Mincho" w:hAnsi="Calibri"/>
          <w:bCs/>
          <w:color w:val="000000" w:themeColor="text1"/>
          <w:szCs w:val="20"/>
        </w:rPr>
        <w:t xml:space="preserve">, ein erfahrener Techniker und Mitglied der </w:t>
      </w:r>
      <w:proofErr w:type="spellStart"/>
      <w:r w:rsidRPr="00693C2F">
        <w:rPr>
          <w:rFonts w:ascii="Calibri" w:eastAsia="MS Mincho" w:hAnsi="Calibri"/>
          <w:bCs/>
          <w:color w:val="000000" w:themeColor="text1"/>
          <w:szCs w:val="20"/>
        </w:rPr>
        <w:t>Detektorengruppe</w:t>
      </w:r>
      <w:proofErr w:type="spellEnd"/>
      <w:r w:rsidRPr="00693C2F">
        <w:rPr>
          <w:rFonts w:ascii="Calibri" w:eastAsia="MS Mincho" w:hAnsi="Calibri"/>
          <w:bCs/>
          <w:color w:val="000000" w:themeColor="text1"/>
          <w:szCs w:val="20"/>
        </w:rPr>
        <w:t xml:space="preserve"> im Physikdepartment von CERN, die Veranstaltungsreihe mit einem Vortrag zum Thema „Die faszinierende Welt der Detektortechnik“. </w:t>
      </w:r>
      <w:proofErr w:type="spellStart"/>
      <w:r w:rsidRPr="00693C2F">
        <w:rPr>
          <w:rFonts w:ascii="Calibri" w:eastAsia="MS Mincho" w:hAnsi="Calibri"/>
          <w:bCs/>
          <w:color w:val="000000" w:themeColor="text1"/>
          <w:szCs w:val="20"/>
        </w:rPr>
        <w:t>Kristic</w:t>
      </w:r>
      <w:proofErr w:type="spellEnd"/>
      <w:r w:rsidRPr="00693C2F">
        <w:rPr>
          <w:rFonts w:ascii="Calibri" w:eastAsia="MS Mincho" w:hAnsi="Calibri"/>
          <w:bCs/>
          <w:color w:val="000000" w:themeColor="text1"/>
          <w:szCs w:val="20"/>
        </w:rPr>
        <w:t xml:space="preserve"> wird Einblicke in seine langjährige Arbeit am CERN geben und die technischen sowie kulturellen Herausforderungen eines internationalen Forschungsumfeldes beleuchten –</w:t>
      </w:r>
      <w:r w:rsidR="008E79CB">
        <w:rPr>
          <w:rFonts w:ascii="Calibri" w:eastAsia="MS Mincho" w:hAnsi="Calibri"/>
          <w:bCs/>
          <w:color w:val="000000" w:themeColor="text1"/>
          <w:szCs w:val="20"/>
        </w:rPr>
        <w:t xml:space="preserve"> </w:t>
      </w:r>
      <w:r w:rsidRPr="00693C2F">
        <w:rPr>
          <w:rFonts w:ascii="Calibri" w:eastAsia="MS Mincho" w:hAnsi="Calibri"/>
          <w:bCs/>
          <w:color w:val="000000" w:themeColor="text1"/>
          <w:szCs w:val="20"/>
        </w:rPr>
        <w:t xml:space="preserve">und mit der nächsten Generation von Technikern und Technikerinnen teilen. </w:t>
      </w:r>
    </w:p>
    <w:p w14:paraId="61CE9E4E" w14:textId="77777777" w:rsidR="00693C2F" w:rsidRPr="00693C2F" w:rsidRDefault="00693C2F" w:rsidP="00693C2F">
      <w:pPr>
        <w:jc w:val="both"/>
        <w:rPr>
          <w:rFonts w:ascii="Calibri" w:eastAsia="MS Mincho" w:hAnsi="Calibri"/>
          <w:bCs/>
          <w:color w:val="000000" w:themeColor="text1"/>
          <w:szCs w:val="20"/>
        </w:rPr>
      </w:pPr>
    </w:p>
    <w:p w14:paraId="4E9BF8F1" w14:textId="77777777" w:rsidR="00693C2F" w:rsidRPr="00693C2F" w:rsidRDefault="00693C2F" w:rsidP="00693C2F">
      <w:pPr>
        <w:jc w:val="both"/>
        <w:rPr>
          <w:rFonts w:ascii="Calibri" w:eastAsia="MS Mincho" w:hAnsi="Calibri"/>
          <w:b/>
          <w:color w:val="000000" w:themeColor="text1"/>
          <w:szCs w:val="20"/>
        </w:rPr>
      </w:pPr>
      <w:r w:rsidRPr="00693C2F">
        <w:rPr>
          <w:rFonts w:ascii="Calibri" w:eastAsia="MS Mincho" w:hAnsi="Calibri"/>
          <w:b/>
          <w:color w:val="000000" w:themeColor="text1"/>
          <w:szCs w:val="20"/>
        </w:rPr>
        <w:t>Wissensaustausch auf höchstem Niveau</w:t>
      </w:r>
    </w:p>
    <w:p w14:paraId="50AA10E3" w14:textId="3D25E661" w:rsidR="00693C2F" w:rsidRPr="00693C2F" w:rsidRDefault="00693C2F" w:rsidP="00693C2F">
      <w:pPr>
        <w:jc w:val="both"/>
        <w:rPr>
          <w:rFonts w:ascii="Calibri" w:eastAsia="MS Mincho" w:hAnsi="Calibri"/>
          <w:bCs/>
          <w:color w:val="000000" w:themeColor="text1"/>
          <w:szCs w:val="20"/>
        </w:rPr>
      </w:pPr>
      <w:r w:rsidRPr="00693C2F">
        <w:rPr>
          <w:rFonts w:ascii="Calibri" w:eastAsia="MS Mincho" w:hAnsi="Calibri"/>
          <w:bCs/>
          <w:color w:val="000000" w:themeColor="text1"/>
          <w:szCs w:val="20"/>
        </w:rPr>
        <w:t>„Die Eckert Schulen mit ihren jährlich mehr als 10.000 Teilnehmern bundesweit unterstreichen mit dieser Zusammenarbeit ihr Engagement</w:t>
      </w:r>
      <w:r w:rsidR="005A61D1">
        <w:rPr>
          <w:rFonts w:ascii="Calibri" w:eastAsia="MS Mincho" w:hAnsi="Calibri"/>
          <w:bCs/>
          <w:color w:val="000000" w:themeColor="text1"/>
          <w:szCs w:val="20"/>
        </w:rPr>
        <w:t xml:space="preserve">, </w:t>
      </w:r>
      <w:r w:rsidRPr="00693C2F">
        <w:rPr>
          <w:rFonts w:ascii="Calibri" w:eastAsia="MS Mincho" w:hAnsi="Calibri"/>
          <w:bCs/>
          <w:color w:val="000000" w:themeColor="text1"/>
          <w:szCs w:val="20"/>
        </w:rPr>
        <w:t>die Fachkräfte von morgen optimal auf die Herausforderungen der modernen Technologiewelt vorzubereiten“, sagt Stephan Koller, Vorstandsmitglied der Eckert Schulen für Aus- und Weiterbildung. Die Kooperation mit CERN zeige, wie wichtig Netzwerke und interdisziplinäre Kooperationen sind, um innovative Lösungen für die Zukunft zu entwickeln. „Wir freuen uns, unseren Studierenden neue Erfolgsperspektiven zu eröffnen“, so Koller. „Mit der Kooperation zwischen den Eckert Schulen und CERN fördern wir den interdisziplinären Austausch und bieten unserer Community Zugang zu Expertenwissen auf Weltniveau“, erklärt Judith Kaminski, Geschäftsleiterin der Techniker-Fernlehre.</w:t>
      </w:r>
    </w:p>
    <w:p w14:paraId="2756BE6A" w14:textId="77777777" w:rsidR="00693C2F" w:rsidRPr="00693C2F" w:rsidRDefault="00693C2F" w:rsidP="00693C2F">
      <w:pPr>
        <w:jc w:val="both"/>
        <w:rPr>
          <w:rFonts w:ascii="Calibri" w:eastAsia="MS Mincho" w:hAnsi="Calibri"/>
          <w:bCs/>
          <w:color w:val="000000" w:themeColor="text1"/>
          <w:szCs w:val="20"/>
        </w:rPr>
      </w:pPr>
    </w:p>
    <w:p w14:paraId="45D3BC34" w14:textId="77777777" w:rsidR="00693C2F" w:rsidRPr="00693C2F" w:rsidRDefault="00693C2F" w:rsidP="00693C2F">
      <w:pPr>
        <w:jc w:val="both"/>
        <w:rPr>
          <w:rFonts w:ascii="Calibri" w:eastAsia="MS Mincho" w:hAnsi="Calibri"/>
          <w:b/>
          <w:color w:val="000000" w:themeColor="text1"/>
          <w:szCs w:val="20"/>
        </w:rPr>
      </w:pPr>
      <w:r w:rsidRPr="00693C2F">
        <w:rPr>
          <w:rFonts w:ascii="Calibri" w:eastAsia="MS Mincho" w:hAnsi="Calibri"/>
          <w:b/>
          <w:color w:val="000000" w:themeColor="text1"/>
          <w:szCs w:val="20"/>
        </w:rPr>
        <w:t>Experten aus Wissenschaft und Industrie teilen ihr Wissen</w:t>
      </w:r>
    </w:p>
    <w:p w14:paraId="66E7EC9B" w14:textId="77777777" w:rsidR="00693C2F" w:rsidRPr="00693C2F" w:rsidRDefault="00693C2F" w:rsidP="00693C2F">
      <w:pPr>
        <w:jc w:val="both"/>
        <w:rPr>
          <w:rFonts w:ascii="Calibri" w:eastAsia="MS Mincho" w:hAnsi="Calibri"/>
          <w:bCs/>
          <w:color w:val="000000" w:themeColor="text1"/>
          <w:szCs w:val="20"/>
        </w:rPr>
      </w:pPr>
      <w:r w:rsidRPr="00693C2F">
        <w:rPr>
          <w:rFonts w:ascii="Calibri" w:eastAsia="MS Mincho" w:hAnsi="Calibri"/>
          <w:bCs/>
          <w:color w:val="000000" w:themeColor="text1"/>
          <w:szCs w:val="20"/>
        </w:rPr>
        <w:t>Neben CERN werden renommierte Partnerfirmen der Eckert Schulen, wie Schneider Electric, mit Vorträgen über zukunftsweisende Technologien vertreten sein. Die digitale Vortragsreihe verspricht wertvolle Einblicke in aktuelle Branchentrends, von der Detektortechnik bis hin zu Automatisierungslösungen.</w:t>
      </w:r>
    </w:p>
    <w:p w14:paraId="6A6CEEB7" w14:textId="77777777" w:rsidR="00693C2F" w:rsidRPr="00693C2F" w:rsidRDefault="00693C2F" w:rsidP="00693C2F">
      <w:pPr>
        <w:jc w:val="both"/>
        <w:rPr>
          <w:rFonts w:ascii="Calibri" w:eastAsia="MS Mincho" w:hAnsi="Calibri"/>
          <w:bCs/>
          <w:color w:val="000000" w:themeColor="text1"/>
          <w:szCs w:val="20"/>
        </w:rPr>
      </w:pPr>
    </w:p>
    <w:p w14:paraId="700EDEB5" w14:textId="77777777" w:rsidR="00693C2F" w:rsidRPr="00693C2F" w:rsidRDefault="00693C2F" w:rsidP="00693C2F">
      <w:pPr>
        <w:jc w:val="both"/>
        <w:rPr>
          <w:rFonts w:ascii="Calibri" w:eastAsia="MS Mincho" w:hAnsi="Calibri"/>
          <w:b/>
          <w:color w:val="000000" w:themeColor="text1"/>
          <w:szCs w:val="20"/>
        </w:rPr>
      </w:pPr>
      <w:r w:rsidRPr="00693C2F">
        <w:rPr>
          <w:rFonts w:ascii="Calibri" w:eastAsia="MS Mincho" w:hAnsi="Calibri"/>
          <w:b/>
          <w:color w:val="000000" w:themeColor="text1"/>
          <w:szCs w:val="20"/>
        </w:rPr>
        <w:t>Anmeldung zur Vortragsreihe „</w:t>
      </w:r>
      <w:proofErr w:type="spellStart"/>
      <w:r w:rsidRPr="00693C2F">
        <w:rPr>
          <w:rFonts w:ascii="Calibri" w:eastAsia="MS Mincho" w:hAnsi="Calibri"/>
          <w:b/>
          <w:color w:val="000000" w:themeColor="text1"/>
          <w:szCs w:val="20"/>
        </w:rPr>
        <w:t>Connecting</w:t>
      </w:r>
      <w:proofErr w:type="spellEnd"/>
      <w:r w:rsidRPr="00693C2F">
        <w:rPr>
          <w:rFonts w:ascii="Calibri" w:eastAsia="MS Mincho" w:hAnsi="Calibri"/>
          <w:b/>
          <w:color w:val="000000" w:themeColor="text1"/>
          <w:szCs w:val="20"/>
        </w:rPr>
        <w:t xml:space="preserve"> Minds“</w:t>
      </w:r>
    </w:p>
    <w:p w14:paraId="0582CC1B" w14:textId="77777777" w:rsidR="00693C2F" w:rsidRDefault="00693C2F" w:rsidP="00693C2F">
      <w:pPr>
        <w:jc w:val="both"/>
        <w:rPr>
          <w:rFonts w:ascii="Calibri" w:eastAsia="MS Mincho" w:hAnsi="Calibri"/>
          <w:bCs/>
          <w:color w:val="000000" w:themeColor="text1"/>
          <w:szCs w:val="20"/>
        </w:rPr>
      </w:pPr>
      <w:r w:rsidRPr="00693C2F">
        <w:rPr>
          <w:rFonts w:ascii="Calibri" w:eastAsia="MS Mincho" w:hAnsi="Calibri"/>
          <w:bCs/>
          <w:color w:val="000000" w:themeColor="text1"/>
          <w:szCs w:val="20"/>
        </w:rPr>
        <w:t>„</w:t>
      </w:r>
      <w:proofErr w:type="spellStart"/>
      <w:r w:rsidRPr="00693C2F">
        <w:rPr>
          <w:rFonts w:ascii="Calibri" w:eastAsia="MS Mincho" w:hAnsi="Calibri"/>
          <w:bCs/>
          <w:color w:val="000000" w:themeColor="text1"/>
          <w:szCs w:val="20"/>
        </w:rPr>
        <w:t>Connecting</w:t>
      </w:r>
      <w:proofErr w:type="spellEnd"/>
      <w:r w:rsidRPr="00693C2F">
        <w:rPr>
          <w:rFonts w:ascii="Calibri" w:eastAsia="MS Mincho" w:hAnsi="Calibri"/>
          <w:bCs/>
          <w:color w:val="000000" w:themeColor="text1"/>
          <w:szCs w:val="20"/>
        </w:rPr>
        <w:t xml:space="preserve"> Minds“ richtet sich an technikbegeisterte Fachkräfte, Studierende und Wissensdurstige, die sich über aktuelle Trends und Entwicklungen in der Technologiebranche informieren und vernetzen möchten. Die Teilnahme ist kostenfrei, eine Anmeldung ist über die Website der Eckert Schulen möglich.</w:t>
      </w:r>
    </w:p>
    <w:p w14:paraId="2666C02A" w14:textId="77777777" w:rsidR="007467F3" w:rsidRPr="00693C2F" w:rsidRDefault="007467F3" w:rsidP="00693C2F">
      <w:pPr>
        <w:jc w:val="both"/>
        <w:rPr>
          <w:rFonts w:ascii="Calibri" w:eastAsia="MS Mincho" w:hAnsi="Calibri"/>
          <w:bCs/>
          <w:color w:val="000000" w:themeColor="text1"/>
          <w:szCs w:val="20"/>
        </w:rPr>
      </w:pPr>
    </w:p>
    <w:p w14:paraId="5B3A6523" w14:textId="05DCCF26" w:rsidR="00411599" w:rsidRPr="007467F3" w:rsidRDefault="00693C2F" w:rsidP="00693C2F">
      <w:pPr>
        <w:jc w:val="both"/>
        <w:rPr>
          <w:rFonts w:ascii="Calibri" w:eastAsia="MS Mincho" w:hAnsi="Calibri"/>
          <w:b/>
          <w:i/>
          <w:iCs/>
          <w:color w:val="000000" w:themeColor="text1"/>
          <w:szCs w:val="20"/>
        </w:rPr>
      </w:pPr>
      <w:r w:rsidRPr="007467F3">
        <w:rPr>
          <w:rFonts w:ascii="Calibri" w:eastAsia="MS Mincho" w:hAnsi="Calibri"/>
          <w:b/>
          <w:color w:val="000000" w:themeColor="text1"/>
          <w:szCs w:val="20"/>
        </w:rPr>
        <w:t>Weitere Informationen zur Anmeldung finden Sie unter www.eckert-schulen.de/connecting-minds</w:t>
      </w:r>
    </w:p>
    <w:p w14:paraId="3201E911" w14:textId="0303A625" w:rsidR="00B11A28" w:rsidRDefault="00B11A28" w:rsidP="004138A0">
      <w:pPr>
        <w:jc w:val="both"/>
        <w:rPr>
          <w:rFonts w:ascii="Calibri" w:eastAsia="MS Mincho" w:hAnsi="Calibri"/>
          <w:bCs/>
          <w:i/>
          <w:iCs/>
          <w:color w:val="000000" w:themeColor="text1"/>
          <w:szCs w:val="20"/>
        </w:rPr>
      </w:pPr>
    </w:p>
    <w:p w14:paraId="349CCACD" w14:textId="11AECB2F" w:rsidR="00FA536F" w:rsidRDefault="00693C2F" w:rsidP="004138A0">
      <w:pPr>
        <w:jc w:val="both"/>
        <w:rPr>
          <w:rFonts w:ascii="Calibri" w:eastAsia="MS Mincho" w:hAnsi="Calibri"/>
          <w:bCs/>
          <w:i/>
          <w:iCs/>
          <w:color w:val="000000" w:themeColor="text1"/>
          <w:szCs w:val="20"/>
        </w:rPr>
      </w:pPr>
      <w:r>
        <w:rPr>
          <w:rFonts w:ascii="Calibri" w:eastAsia="MS Mincho" w:hAnsi="Calibri"/>
          <w:bCs/>
          <w:i/>
          <w:iCs/>
          <w:noProof/>
          <w:color w:val="000000" w:themeColor="text1"/>
          <w:szCs w:val="20"/>
        </w:rPr>
        <w:drawing>
          <wp:inline distT="0" distB="0" distL="0" distR="0" wp14:anchorId="79B58185" wp14:editId="2302A5DC">
            <wp:extent cx="5486400" cy="3657600"/>
            <wp:effectExtent l="0" t="0" r="0" b="0"/>
            <wp:docPr id="1003604502" name="Grafik 1" descr="Ein Bild, das Himmel, draußen, Planetari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04502" name="Grafik 1" descr="Ein Bild, das Himmel, draußen, Planetarium, Gebäud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00B68A43" w14:textId="77777777" w:rsidR="00693C2F" w:rsidRDefault="00693C2F" w:rsidP="004138A0">
      <w:pPr>
        <w:jc w:val="both"/>
        <w:rPr>
          <w:rFonts w:ascii="Calibri" w:eastAsia="MS Mincho" w:hAnsi="Calibri"/>
          <w:bCs/>
          <w:i/>
          <w:iCs/>
          <w:color w:val="000000" w:themeColor="text1"/>
          <w:szCs w:val="20"/>
        </w:rPr>
      </w:pPr>
    </w:p>
    <w:p w14:paraId="074458BE" w14:textId="48680D2A" w:rsidR="00B32FAA" w:rsidRDefault="00693C2F" w:rsidP="005A51DC">
      <w:pPr>
        <w:jc w:val="both"/>
        <w:rPr>
          <w:rFonts w:ascii="Calibri" w:eastAsia="MS Mincho" w:hAnsi="Calibri"/>
          <w:bCs/>
          <w:color w:val="000000" w:themeColor="text1"/>
          <w:szCs w:val="20"/>
        </w:rPr>
      </w:pPr>
      <w:r w:rsidRPr="00693C2F">
        <w:rPr>
          <w:rFonts w:ascii="Calibri" w:eastAsia="MS Mincho" w:hAnsi="Calibri"/>
          <w:bCs/>
          <w:i/>
          <w:iCs/>
          <w:color w:val="000000" w:themeColor="text1"/>
          <w:szCs w:val="20"/>
          <w:lang w:val="en-US"/>
        </w:rPr>
        <w:t xml:space="preserve">Globe of Science and Innovation des CERN. </w:t>
      </w:r>
      <w:r w:rsidRPr="00693C2F">
        <w:rPr>
          <w:rFonts w:ascii="Calibri" w:eastAsia="MS Mincho" w:hAnsi="Calibri"/>
          <w:bCs/>
          <w:i/>
          <w:iCs/>
          <w:color w:val="000000" w:themeColor="text1"/>
          <w:szCs w:val="20"/>
        </w:rPr>
        <w:t>Foto: Bennett, Sophia Elizabeth</w:t>
      </w:r>
      <w:r>
        <w:rPr>
          <w:rFonts w:ascii="Calibri" w:eastAsia="MS Mincho" w:hAnsi="Calibri"/>
          <w:bCs/>
          <w:i/>
          <w:iCs/>
          <w:color w:val="000000" w:themeColor="text1"/>
          <w:szCs w:val="20"/>
        </w:rPr>
        <w:t>;</w:t>
      </w:r>
      <w:r w:rsidRPr="00693C2F">
        <w:rPr>
          <w:rFonts w:ascii="Calibri" w:eastAsia="MS Mincho" w:hAnsi="Calibri"/>
          <w:bCs/>
          <w:i/>
          <w:iCs/>
          <w:color w:val="000000" w:themeColor="text1"/>
          <w:szCs w:val="20"/>
        </w:rPr>
        <w:t xml:space="preserve"> CERN</w:t>
      </w:r>
      <w:r w:rsidR="00D11E5A">
        <w:rPr>
          <w:rFonts w:ascii="Calibri" w:eastAsia="MS Mincho" w:hAnsi="Calibri"/>
          <w:bCs/>
          <w:color w:val="000000" w:themeColor="text1"/>
          <w:szCs w:val="20"/>
        </w:rPr>
        <w:t xml:space="preserve"> </w:t>
      </w:r>
    </w:p>
    <w:p w14:paraId="37AA26AB" w14:textId="77777777" w:rsidR="00FA536F" w:rsidRDefault="00FA536F" w:rsidP="005A51DC">
      <w:pPr>
        <w:jc w:val="both"/>
        <w:rPr>
          <w:rFonts w:ascii="Calibri" w:eastAsia="MS Mincho" w:hAnsi="Calibri"/>
          <w:i/>
          <w:color w:val="000000" w:themeColor="text1"/>
          <w:szCs w:val="20"/>
        </w:rPr>
      </w:pPr>
    </w:p>
    <w:p w14:paraId="451E566B" w14:textId="77777777" w:rsidR="00D11E5A" w:rsidRDefault="00D11E5A" w:rsidP="00825416">
      <w:pPr>
        <w:jc w:val="both"/>
        <w:rPr>
          <w:rFonts w:ascii="Calibri" w:eastAsia="MS Mincho" w:hAnsi="Calibri"/>
          <w:i/>
          <w:color w:val="000000" w:themeColor="text1"/>
          <w:szCs w:val="20"/>
        </w:rPr>
      </w:pPr>
    </w:p>
    <w:p w14:paraId="2589655F" w14:textId="77777777" w:rsidR="00693C2F" w:rsidRDefault="00693C2F"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Dr. Robert Eckert Schulen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5040" w14:textId="77777777" w:rsidR="00773AA4" w:rsidRDefault="00773AA4">
      <w:r>
        <w:separator/>
      </w:r>
    </w:p>
  </w:endnote>
  <w:endnote w:type="continuationSeparator" w:id="0">
    <w:p w14:paraId="74EAFEF5" w14:textId="77777777" w:rsidR="00773AA4" w:rsidRDefault="0077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4E5F" w14:textId="77777777" w:rsidR="00773AA4" w:rsidRDefault="00773AA4">
      <w:r>
        <w:separator/>
      </w:r>
    </w:p>
  </w:footnote>
  <w:footnote w:type="continuationSeparator" w:id="0">
    <w:p w14:paraId="4FDD45F8" w14:textId="77777777" w:rsidR="00773AA4" w:rsidRDefault="0077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E73EE4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FA536F">
                            <w:rPr>
                              <w:b/>
                              <w:smallCaps/>
                              <w:szCs w:val="20"/>
                            </w:rPr>
                            <w:t>Dezem</w:t>
                          </w:r>
                          <w:r w:rsidR="00411599">
                            <w:rPr>
                              <w:b/>
                              <w:smallCaps/>
                              <w:szCs w:val="20"/>
                            </w:rPr>
                            <w:t>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E73EE4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FA536F">
                      <w:rPr>
                        <w:b/>
                        <w:smallCaps/>
                        <w:szCs w:val="20"/>
                      </w:rPr>
                      <w:t>Dezem</w:t>
                    </w:r>
                    <w:r w:rsidR="00411599">
                      <w:rPr>
                        <w:b/>
                        <w:smallCaps/>
                        <w:szCs w:val="20"/>
                      </w:rPr>
                      <w:t>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4162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10</cp:revision>
  <cp:lastPrinted>2020-03-06T09:15:00Z</cp:lastPrinted>
  <dcterms:created xsi:type="dcterms:W3CDTF">2024-11-25T09:25:00Z</dcterms:created>
  <dcterms:modified xsi:type="dcterms:W3CDTF">2024-12-11T18:37:00Z</dcterms:modified>
</cp:coreProperties>
</file>